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8D69F" w14:textId="77777777" w:rsidR="00BD1BE1" w:rsidRPr="0057346A" w:rsidRDefault="00BD1BE1" w:rsidP="00BD1BE1">
      <w:pPr>
        <w:ind w:left="993"/>
        <w:rPr>
          <w:rFonts w:ascii="Arial" w:hAnsi="Arial" w:cs="Arial"/>
          <w:b/>
          <w:sz w:val="36"/>
          <w:szCs w:val="36"/>
        </w:rPr>
      </w:pPr>
      <w:r w:rsidRPr="0057346A">
        <w:rPr>
          <w:rFonts w:ascii="Arial" w:hAnsi="Arial" w:cs="Arial"/>
          <w:b/>
          <w:sz w:val="36"/>
          <w:szCs w:val="36"/>
        </w:rPr>
        <w:t>Memorandum</w:t>
      </w:r>
    </w:p>
    <w:p w14:paraId="1DF76A92" w14:textId="162D374E" w:rsidR="00BD1BE1" w:rsidRPr="00A63D13" w:rsidRDefault="00BD1BE1" w:rsidP="004741A3">
      <w:pPr>
        <w:tabs>
          <w:tab w:val="left" w:pos="2268"/>
        </w:tabs>
        <w:spacing w:before="120" w:after="120"/>
        <w:ind w:left="993"/>
        <w:rPr>
          <w:rFonts w:ascii="Arial" w:hAnsi="Arial" w:cs="Arial"/>
          <w:bCs/>
          <w:sz w:val="20"/>
          <w:szCs w:val="20"/>
        </w:rPr>
      </w:pPr>
      <w:r w:rsidRPr="00FB3B1E">
        <w:rPr>
          <w:rFonts w:ascii="Arial" w:hAnsi="Arial" w:cs="Arial"/>
          <w:b/>
          <w:sz w:val="20"/>
          <w:szCs w:val="20"/>
        </w:rPr>
        <w:t>Date:</w:t>
      </w:r>
      <w:r w:rsidRPr="00FB3B1E">
        <w:rPr>
          <w:rFonts w:ascii="Arial" w:hAnsi="Arial" w:cs="Arial"/>
          <w:b/>
          <w:sz w:val="20"/>
          <w:szCs w:val="20"/>
        </w:rPr>
        <w:tab/>
      </w:r>
      <w:r w:rsidR="008C053B">
        <w:rPr>
          <w:rFonts w:ascii="Arial" w:hAnsi="Arial" w:cs="Arial"/>
          <w:bCs/>
          <w:sz w:val="20"/>
          <w:szCs w:val="20"/>
        </w:rPr>
        <w:t>Wednesday, 12</w:t>
      </w:r>
      <w:r w:rsidR="008C053B" w:rsidRPr="008C053B">
        <w:rPr>
          <w:rFonts w:ascii="Arial" w:hAnsi="Arial" w:cs="Arial"/>
          <w:bCs/>
          <w:sz w:val="20"/>
          <w:szCs w:val="20"/>
          <w:vertAlign w:val="superscript"/>
        </w:rPr>
        <w:t>th</w:t>
      </w:r>
      <w:r w:rsidR="008C053B">
        <w:rPr>
          <w:rFonts w:ascii="Arial" w:hAnsi="Arial" w:cs="Arial"/>
          <w:bCs/>
          <w:sz w:val="20"/>
          <w:szCs w:val="20"/>
        </w:rPr>
        <w:t xml:space="preserve"> August </w:t>
      </w:r>
      <w:r w:rsidR="002B384A" w:rsidRPr="00A63D13">
        <w:rPr>
          <w:rFonts w:ascii="Arial" w:hAnsi="Arial" w:cs="Arial"/>
          <w:bCs/>
          <w:sz w:val="20"/>
          <w:szCs w:val="20"/>
        </w:rPr>
        <w:t>20</w:t>
      </w:r>
      <w:r w:rsidR="00507063" w:rsidRPr="00A63D13">
        <w:rPr>
          <w:rFonts w:ascii="Arial" w:hAnsi="Arial" w:cs="Arial"/>
          <w:bCs/>
          <w:sz w:val="20"/>
          <w:szCs w:val="20"/>
        </w:rPr>
        <w:t>20</w:t>
      </w:r>
    </w:p>
    <w:p w14:paraId="61E15875" w14:textId="056B314E"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To:</w:t>
      </w:r>
      <w:r w:rsidRPr="00BD1BE1">
        <w:rPr>
          <w:rFonts w:ascii="Arial" w:hAnsi="Arial" w:cs="Arial"/>
          <w:b/>
          <w:sz w:val="20"/>
          <w:szCs w:val="20"/>
        </w:rPr>
        <w:tab/>
        <w:t>All Associations</w:t>
      </w:r>
    </w:p>
    <w:p w14:paraId="58284D0B" w14:textId="51D04D72"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Cc:</w:t>
      </w:r>
      <w:r w:rsidRPr="00BD1BE1">
        <w:rPr>
          <w:rFonts w:ascii="Arial" w:hAnsi="Arial" w:cs="Arial"/>
          <w:b/>
          <w:sz w:val="20"/>
          <w:szCs w:val="20"/>
        </w:rPr>
        <w:tab/>
      </w:r>
    </w:p>
    <w:p w14:paraId="04B6B9AA" w14:textId="67C611B0" w:rsidR="00BD1BE1" w:rsidRPr="00BD1BE1" w:rsidRDefault="00BD1BE1" w:rsidP="004741A3">
      <w:pPr>
        <w:tabs>
          <w:tab w:val="left" w:pos="2268"/>
        </w:tabs>
        <w:spacing w:before="120" w:after="120"/>
        <w:ind w:left="993"/>
        <w:rPr>
          <w:rFonts w:ascii="Arial" w:hAnsi="Arial" w:cs="Arial"/>
          <w:b/>
          <w:sz w:val="20"/>
          <w:szCs w:val="20"/>
        </w:rPr>
      </w:pPr>
      <w:r w:rsidRPr="00BD1BE1">
        <w:rPr>
          <w:rFonts w:ascii="Arial" w:hAnsi="Arial" w:cs="Arial"/>
          <w:b/>
          <w:sz w:val="20"/>
          <w:szCs w:val="20"/>
        </w:rPr>
        <w:t>From:</w:t>
      </w:r>
      <w:r w:rsidRPr="00BD1BE1">
        <w:rPr>
          <w:rFonts w:ascii="Arial" w:hAnsi="Arial" w:cs="Arial"/>
          <w:b/>
          <w:sz w:val="20"/>
          <w:szCs w:val="20"/>
        </w:rPr>
        <w:tab/>
      </w:r>
      <w:r w:rsidR="007C2233" w:rsidRPr="00A63D13">
        <w:rPr>
          <w:rFonts w:ascii="Arial" w:hAnsi="Arial" w:cs="Arial"/>
          <w:bCs/>
          <w:sz w:val="20"/>
          <w:szCs w:val="20"/>
        </w:rPr>
        <w:t>Colin French</w:t>
      </w:r>
      <w:r w:rsidRPr="00A63D13">
        <w:rPr>
          <w:rFonts w:ascii="Arial" w:hAnsi="Arial" w:cs="Arial"/>
          <w:bCs/>
          <w:sz w:val="20"/>
          <w:szCs w:val="20"/>
        </w:rPr>
        <w:t xml:space="preserve"> – </w:t>
      </w:r>
      <w:r w:rsidR="007C2233" w:rsidRPr="00A63D13">
        <w:rPr>
          <w:rFonts w:ascii="Arial" w:hAnsi="Arial" w:cs="Arial"/>
          <w:bCs/>
          <w:sz w:val="20"/>
          <w:szCs w:val="20"/>
        </w:rPr>
        <w:t>Technical Manager</w:t>
      </w:r>
    </w:p>
    <w:p w14:paraId="1AFF8ADF" w14:textId="6982DF68" w:rsidR="007C2233" w:rsidRPr="007C2233" w:rsidRDefault="00BD1BE1" w:rsidP="007C2233">
      <w:pPr>
        <w:pStyle w:val="NoSpacing"/>
        <w:ind w:left="273" w:firstLine="720"/>
        <w:rPr>
          <w:rFonts w:asciiTheme="majorHAnsi" w:hAnsiTheme="majorHAnsi" w:cstheme="majorHAnsi"/>
          <w:sz w:val="20"/>
          <w:szCs w:val="20"/>
        </w:rPr>
      </w:pPr>
      <w:r w:rsidRPr="00BD1BE1">
        <w:rPr>
          <w:rFonts w:ascii="Arial" w:hAnsi="Arial" w:cs="Arial"/>
          <w:b/>
          <w:sz w:val="20"/>
          <w:szCs w:val="20"/>
        </w:rPr>
        <w:t>Re:</w:t>
      </w:r>
      <w:r w:rsidRPr="00BD1BE1">
        <w:rPr>
          <w:rFonts w:ascii="Arial" w:hAnsi="Arial" w:cs="Arial"/>
          <w:b/>
          <w:sz w:val="20"/>
          <w:szCs w:val="20"/>
        </w:rPr>
        <w:tab/>
      </w:r>
      <w:r w:rsidR="007C2233">
        <w:rPr>
          <w:rFonts w:ascii="Arial" w:hAnsi="Arial" w:cs="Arial"/>
          <w:b/>
          <w:sz w:val="20"/>
          <w:szCs w:val="20"/>
        </w:rPr>
        <w:tab/>
      </w:r>
      <w:r w:rsidR="007C2233" w:rsidRPr="00A63D13">
        <w:rPr>
          <w:rFonts w:ascii="Arial Black" w:hAnsi="Arial Black" w:cs="Arial"/>
          <w:b/>
          <w:sz w:val="20"/>
          <w:szCs w:val="20"/>
        </w:rPr>
        <w:t xml:space="preserve"> </w:t>
      </w:r>
      <w:r w:rsidR="008C053B">
        <w:rPr>
          <w:rFonts w:ascii="Arial Black" w:hAnsi="Arial Black" w:cs="Arial"/>
          <w:b/>
          <w:sz w:val="20"/>
          <w:szCs w:val="20"/>
        </w:rPr>
        <w:t xml:space="preserve">Rules and </w:t>
      </w:r>
      <w:r w:rsidR="007C2233" w:rsidRPr="00A63D13">
        <w:rPr>
          <w:rFonts w:ascii="Arial Black" w:hAnsi="Arial Black" w:cstheme="majorHAnsi"/>
          <w:sz w:val="20"/>
          <w:szCs w:val="20"/>
        </w:rPr>
        <w:t xml:space="preserve">Protocols </w:t>
      </w:r>
      <w:r w:rsidR="008C053B">
        <w:rPr>
          <w:rFonts w:ascii="Arial Black" w:hAnsi="Arial Black" w:cstheme="majorHAnsi"/>
          <w:sz w:val="20"/>
          <w:szCs w:val="20"/>
        </w:rPr>
        <w:t>under</w:t>
      </w:r>
      <w:r w:rsidR="007C2233" w:rsidRPr="00A63D13">
        <w:rPr>
          <w:rFonts w:ascii="Arial Black" w:hAnsi="Arial Black" w:cstheme="majorHAnsi"/>
          <w:sz w:val="20"/>
          <w:szCs w:val="20"/>
        </w:rPr>
        <w:t xml:space="preserve"> </w:t>
      </w:r>
      <w:r w:rsidR="008C053B">
        <w:rPr>
          <w:rFonts w:ascii="Arial Black" w:hAnsi="Arial Black" w:cstheme="majorHAnsi"/>
          <w:sz w:val="20"/>
          <w:szCs w:val="20"/>
        </w:rPr>
        <w:t xml:space="preserve">Alert Level 2 </w:t>
      </w:r>
    </w:p>
    <w:p w14:paraId="1FC9075A" w14:textId="734CAE51" w:rsidR="00BD1BE1" w:rsidRPr="00BD1BE1" w:rsidRDefault="00557042" w:rsidP="004741A3">
      <w:pPr>
        <w:tabs>
          <w:tab w:val="left" w:pos="10348"/>
        </w:tabs>
        <w:spacing w:before="120" w:after="120"/>
        <w:ind w:left="993"/>
        <w:rPr>
          <w:rFonts w:ascii="Arial" w:hAnsi="Arial" w:cs="Arial"/>
          <w:sz w:val="20"/>
          <w:szCs w:val="20"/>
          <w:u w:val="single"/>
          <w:lang w:val="en-NZ"/>
        </w:rPr>
      </w:pPr>
      <w:r>
        <w:rPr>
          <w:rFonts w:ascii="Arial" w:hAnsi="Arial" w:cs="Arial"/>
          <w:sz w:val="20"/>
          <w:szCs w:val="20"/>
          <w:u w:val="single"/>
          <w:lang w:val="en-NZ"/>
        </w:rPr>
        <w:tab/>
      </w:r>
    </w:p>
    <w:p w14:paraId="381BE83F" w14:textId="420C86DA" w:rsidR="00274A26" w:rsidRDefault="00274A26" w:rsidP="007C2233">
      <w:pPr>
        <w:pStyle w:val="NoSpacing"/>
        <w:rPr>
          <w:lang w:val="en-GB"/>
        </w:rPr>
      </w:pPr>
    </w:p>
    <w:p w14:paraId="4B44C402" w14:textId="41676A24" w:rsidR="007C2233" w:rsidRPr="007C2233" w:rsidRDefault="006B2497" w:rsidP="007C2233">
      <w:pPr>
        <w:ind w:left="720"/>
        <w:rPr>
          <w:rFonts w:asciiTheme="majorHAnsi" w:hAnsiTheme="majorHAnsi" w:cstheme="majorHAnsi"/>
          <w:sz w:val="20"/>
          <w:szCs w:val="20"/>
        </w:rPr>
      </w:pPr>
      <w:r>
        <w:rPr>
          <w:rFonts w:asciiTheme="majorHAnsi" w:hAnsiTheme="majorHAnsi" w:cstheme="majorHAnsi"/>
          <w:color w:val="000000"/>
          <w:sz w:val="20"/>
          <w:szCs w:val="20"/>
          <w:shd w:val="clear" w:color="auto" w:fill="FFFFFF"/>
        </w:rPr>
        <w:t xml:space="preserve">Following the first </w:t>
      </w:r>
      <w:r w:rsidR="00AE78BA">
        <w:rPr>
          <w:rFonts w:asciiTheme="majorHAnsi" w:hAnsiTheme="majorHAnsi" w:cstheme="majorHAnsi"/>
          <w:color w:val="000000"/>
          <w:sz w:val="20"/>
          <w:szCs w:val="20"/>
          <w:shd w:val="clear" w:color="auto" w:fill="FFFFFF"/>
        </w:rPr>
        <w:t xml:space="preserve">nationwide </w:t>
      </w:r>
      <w:r>
        <w:rPr>
          <w:rFonts w:asciiTheme="majorHAnsi" w:hAnsiTheme="majorHAnsi" w:cstheme="majorHAnsi"/>
          <w:color w:val="000000"/>
          <w:sz w:val="20"/>
          <w:szCs w:val="20"/>
          <w:shd w:val="clear" w:color="auto" w:fill="FFFFFF"/>
        </w:rPr>
        <w:t xml:space="preserve">Covid-19 </w:t>
      </w:r>
      <w:r w:rsidR="00FB3292">
        <w:rPr>
          <w:rFonts w:asciiTheme="majorHAnsi" w:hAnsiTheme="majorHAnsi" w:cstheme="majorHAnsi"/>
          <w:color w:val="000000"/>
          <w:sz w:val="20"/>
          <w:szCs w:val="20"/>
          <w:shd w:val="clear" w:color="auto" w:fill="FFFFFF"/>
        </w:rPr>
        <w:t>l</w:t>
      </w:r>
      <w:r>
        <w:rPr>
          <w:rFonts w:asciiTheme="majorHAnsi" w:hAnsiTheme="majorHAnsi" w:cstheme="majorHAnsi"/>
          <w:color w:val="000000"/>
          <w:sz w:val="20"/>
          <w:szCs w:val="20"/>
          <w:shd w:val="clear" w:color="auto" w:fill="FFFFFF"/>
        </w:rPr>
        <w:t>ockdown</w:t>
      </w:r>
      <w:r w:rsidR="00AE78BA">
        <w:rPr>
          <w:rFonts w:asciiTheme="majorHAnsi" w:hAnsiTheme="majorHAnsi" w:cstheme="majorHAnsi"/>
          <w:color w:val="000000"/>
          <w:sz w:val="20"/>
          <w:szCs w:val="20"/>
          <w:shd w:val="clear" w:color="auto" w:fill="FFFFFF"/>
        </w:rPr>
        <w:t xml:space="preserve"> in late March</w:t>
      </w:r>
      <w:r>
        <w:rPr>
          <w:rFonts w:asciiTheme="majorHAnsi" w:hAnsiTheme="majorHAnsi" w:cstheme="majorHAnsi"/>
          <w:color w:val="000000"/>
          <w:sz w:val="20"/>
          <w:szCs w:val="20"/>
          <w:shd w:val="clear" w:color="auto" w:fill="FFFFFF"/>
        </w:rPr>
        <w:t>, c</w:t>
      </w:r>
      <w:r w:rsidR="007C2233" w:rsidRPr="007C2233">
        <w:rPr>
          <w:rFonts w:asciiTheme="majorHAnsi" w:hAnsiTheme="majorHAnsi" w:cstheme="majorHAnsi"/>
          <w:color w:val="000000"/>
          <w:sz w:val="20"/>
          <w:szCs w:val="20"/>
          <w:shd w:val="clear" w:color="auto" w:fill="FFFFFF"/>
        </w:rPr>
        <w:t xml:space="preserve">ommunity hockey </w:t>
      </w:r>
      <w:r w:rsidR="00A9009D">
        <w:rPr>
          <w:rFonts w:asciiTheme="majorHAnsi" w:hAnsiTheme="majorHAnsi" w:cstheme="majorHAnsi"/>
          <w:color w:val="000000"/>
          <w:sz w:val="20"/>
          <w:szCs w:val="20"/>
          <w:shd w:val="clear" w:color="auto" w:fill="FFFFFF"/>
        </w:rPr>
        <w:t xml:space="preserve">was </w:t>
      </w:r>
      <w:r w:rsidR="007C2233" w:rsidRPr="007C2233">
        <w:rPr>
          <w:rFonts w:asciiTheme="majorHAnsi" w:hAnsiTheme="majorHAnsi" w:cstheme="majorHAnsi"/>
          <w:color w:val="000000"/>
          <w:sz w:val="20"/>
          <w:szCs w:val="20"/>
          <w:shd w:val="clear" w:color="auto" w:fill="FFFFFF"/>
        </w:rPr>
        <w:t xml:space="preserve">reintroduced in </w:t>
      </w:r>
      <w:r w:rsidR="00A9009D">
        <w:rPr>
          <w:rFonts w:asciiTheme="majorHAnsi" w:hAnsiTheme="majorHAnsi" w:cstheme="majorHAnsi"/>
          <w:color w:val="000000"/>
          <w:sz w:val="20"/>
          <w:szCs w:val="20"/>
          <w:shd w:val="clear" w:color="auto" w:fill="FFFFFF"/>
        </w:rPr>
        <w:t xml:space="preserve">early June in </w:t>
      </w:r>
      <w:r w:rsidR="007C2233" w:rsidRPr="007C2233">
        <w:rPr>
          <w:rFonts w:asciiTheme="majorHAnsi" w:hAnsiTheme="majorHAnsi" w:cstheme="majorHAnsi"/>
          <w:color w:val="000000"/>
          <w:sz w:val="20"/>
          <w:szCs w:val="20"/>
          <w:shd w:val="clear" w:color="auto" w:fill="FFFFFF"/>
        </w:rPr>
        <w:t xml:space="preserve">a </w:t>
      </w:r>
      <w:r w:rsidR="00A9009D" w:rsidRPr="007C2233">
        <w:rPr>
          <w:rFonts w:asciiTheme="majorHAnsi" w:hAnsiTheme="majorHAnsi" w:cstheme="majorHAnsi"/>
          <w:color w:val="000000"/>
          <w:sz w:val="20"/>
          <w:szCs w:val="20"/>
          <w:shd w:val="clear" w:color="auto" w:fill="FFFFFF"/>
        </w:rPr>
        <w:t>careful</w:t>
      </w:r>
      <w:r w:rsidR="007C2233" w:rsidRPr="007C2233">
        <w:rPr>
          <w:rFonts w:asciiTheme="majorHAnsi" w:hAnsiTheme="majorHAnsi" w:cstheme="majorHAnsi"/>
          <w:color w:val="000000"/>
          <w:sz w:val="20"/>
          <w:szCs w:val="20"/>
          <w:shd w:val="clear" w:color="auto" w:fill="FFFFFF"/>
        </w:rPr>
        <w:t xml:space="preserve"> and </w:t>
      </w:r>
      <w:r w:rsidR="00A9009D" w:rsidRPr="007C2233">
        <w:rPr>
          <w:rFonts w:asciiTheme="majorHAnsi" w:hAnsiTheme="majorHAnsi" w:cstheme="majorHAnsi"/>
          <w:color w:val="000000"/>
          <w:sz w:val="20"/>
          <w:szCs w:val="20"/>
          <w:shd w:val="clear" w:color="auto" w:fill="FFFFFF"/>
        </w:rPr>
        <w:t>disciplined</w:t>
      </w:r>
      <w:r w:rsidR="007C2233" w:rsidRPr="007C2233">
        <w:rPr>
          <w:rFonts w:asciiTheme="majorHAnsi" w:hAnsiTheme="majorHAnsi" w:cstheme="majorHAnsi"/>
          <w:color w:val="000000"/>
          <w:sz w:val="20"/>
          <w:szCs w:val="20"/>
          <w:shd w:val="clear" w:color="auto" w:fill="FFFFFF"/>
        </w:rPr>
        <w:t xml:space="preserve"> manner</w:t>
      </w:r>
      <w:r>
        <w:rPr>
          <w:rFonts w:asciiTheme="majorHAnsi" w:hAnsiTheme="majorHAnsi" w:cstheme="majorHAnsi"/>
          <w:color w:val="000000"/>
          <w:sz w:val="20"/>
          <w:szCs w:val="20"/>
          <w:shd w:val="clear" w:color="auto" w:fill="FFFFFF"/>
        </w:rPr>
        <w:t>. This was</w:t>
      </w:r>
      <w:r w:rsidR="007C2233" w:rsidRPr="007C2233">
        <w:rPr>
          <w:rFonts w:asciiTheme="majorHAnsi" w:hAnsiTheme="majorHAnsi" w:cstheme="majorHAnsi"/>
          <w:color w:val="000000"/>
          <w:sz w:val="20"/>
          <w:szCs w:val="20"/>
          <w:shd w:val="clear" w:color="auto" w:fill="FFFFFF"/>
        </w:rPr>
        <w:t xml:space="preserve"> based on the best available evidence to optimise participant and community safety.</w:t>
      </w:r>
      <w:r w:rsidR="007C2233" w:rsidRPr="007C2233">
        <w:rPr>
          <w:rFonts w:asciiTheme="majorHAnsi" w:hAnsiTheme="majorHAnsi" w:cstheme="majorHAnsi"/>
          <w:sz w:val="20"/>
          <w:szCs w:val="20"/>
        </w:rPr>
        <w:t xml:space="preserve"> </w:t>
      </w:r>
      <w:r w:rsidR="00A9009D">
        <w:rPr>
          <w:rFonts w:asciiTheme="majorHAnsi" w:hAnsiTheme="majorHAnsi" w:cstheme="majorHAnsi"/>
          <w:sz w:val="20"/>
          <w:szCs w:val="20"/>
        </w:rPr>
        <w:t xml:space="preserve"> </w:t>
      </w:r>
      <w:r>
        <w:rPr>
          <w:rFonts w:asciiTheme="majorHAnsi" w:hAnsiTheme="majorHAnsi" w:cstheme="majorHAnsi"/>
          <w:sz w:val="20"/>
          <w:szCs w:val="20"/>
        </w:rPr>
        <w:t>With the subsequent return to Alert Level 2, and i</w:t>
      </w:r>
      <w:r w:rsidR="007C2233" w:rsidRPr="007C2233">
        <w:rPr>
          <w:rFonts w:asciiTheme="majorHAnsi" w:hAnsiTheme="majorHAnsi" w:cstheme="majorHAnsi"/>
          <w:sz w:val="20"/>
          <w:szCs w:val="20"/>
        </w:rPr>
        <w:t xml:space="preserve">n order to </w:t>
      </w:r>
      <w:r>
        <w:rPr>
          <w:rFonts w:asciiTheme="majorHAnsi" w:hAnsiTheme="majorHAnsi" w:cstheme="majorHAnsi"/>
          <w:sz w:val="20"/>
          <w:szCs w:val="20"/>
        </w:rPr>
        <w:t xml:space="preserve">maintain alignment </w:t>
      </w:r>
      <w:r w:rsidR="007C2233" w:rsidRPr="007C2233">
        <w:rPr>
          <w:rFonts w:asciiTheme="majorHAnsi" w:hAnsiTheme="majorHAnsi" w:cstheme="majorHAnsi"/>
          <w:sz w:val="20"/>
          <w:szCs w:val="20"/>
        </w:rPr>
        <w:t>to Hockey’s overarching “return to play” considerations</w:t>
      </w:r>
      <w:r w:rsidR="005602AF">
        <w:rPr>
          <w:rFonts w:asciiTheme="majorHAnsi" w:hAnsiTheme="majorHAnsi" w:cstheme="majorHAnsi"/>
          <w:sz w:val="20"/>
          <w:szCs w:val="20"/>
        </w:rPr>
        <w:t>,</w:t>
      </w:r>
      <w:r w:rsidR="007C2233" w:rsidRPr="007C2233">
        <w:rPr>
          <w:rFonts w:asciiTheme="majorHAnsi" w:hAnsiTheme="majorHAnsi" w:cstheme="majorHAnsi"/>
          <w:sz w:val="20"/>
          <w:szCs w:val="20"/>
        </w:rPr>
        <w:t xml:space="preserve"> </w:t>
      </w:r>
      <w:r>
        <w:rPr>
          <w:rFonts w:asciiTheme="majorHAnsi" w:hAnsiTheme="majorHAnsi" w:cstheme="majorHAnsi"/>
          <w:sz w:val="20"/>
          <w:szCs w:val="20"/>
        </w:rPr>
        <w:t>we have today reissued</w:t>
      </w:r>
      <w:r w:rsidR="00AE78BA">
        <w:rPr>
          <w:rFonts w:asciiTheme="majorHAnsi" w:hAnsiTheme="majorHAnsi" w:cstheme="majorHAnsi"/>
          <w:sz w:val="20"/>
          <w:szCs w:val="20"/>
        </w:rPr>
        <w:t xml:space="preserve"> a</w:t>
      </w:r>
      <w:r>
        <w:rPr>
          <w:rFonts w:asciiTheme="majorHAnsi" w:hAnsiTheme="majorHAnsi" w:cstheme="majorHAnsi"/>
          <w:sz w:val="20"/>
          <w:szCs w:val="20"/>
        </w:rPr>
        <w:t xml:space="preserve"> reminder of the rules and protocols </w:t>
      </w:r>
      <w:r w:rsidR="00AE78BA">
        <w:rPr>
          <w:rFonts w:asciiTheme="majorHAnsi" w:hAnsiTheme="majorHAnsi" w:cstheme="majorHAnsi"/>
          <w:sz w:val="20"/>
          <w:szCs w:val="20"/>
        </w:rPr>
        <w:t xml:space="preserve">for alert level 2 </w:t>
      </w:r>
      <w:r>
        <w:rPr>
          <w:rFonts w:asciiTheme="majorHAnsi" w:hAnsiTheme="majorHAnsi" w:cstheme="majorHAnsi"/>
          <w:sz w:val="20"/>
          <w:szCs w:val="20"/>
        </w:rPr>
        <w:t xml:space="preserve">which are </w:t>
      </w:r>
      <w:r w:rsidR="007C2233" w:rsidRPr="007C2233">
        <w:rPr>
          <w:rFonts w:asciiTheme="majorHAnsi" w:hAnsiTheme="majorHAnsi" w:cstheme="majorHAnsi"/>
          <w:sz w:val="20"/>
          <w:szCs w:val="20"/>
        </w:rPr>
        <w:t>to come into effect immediately</w:t>
      </w:r>
      <w:r w:rsidR="00AE78BA">
        <w:rPr>
          <w:rFonts w:asciiTheme="majorHAnsi" w:hAnsiTheme="majorHAnsi" w:cstheme="majorHAnsi"/>
          <w:sz w:val="20"/>
          <w:szCs w:val="20"/>
        </w:rPr>
        <w:t>:</w:t>
      </w:r>
      <w:r w:rsidR="007C2233" w:rsidRPr="007C2233">
        <w:rPr>
          <w:rFonts w:asciiTheme="majorHAnsi" w:hAnsiTheme="majorHAnsi" w:cstheme="majorHAnsi"/>
          <w:sz w:val="20"/>
          <w:szCs w:val="20"/>
        </w:rPr>
        <w:t xml:space="preserve"> </w:t>
      </w:r>
    </w:p>
    <w:p w14:paraId="05C27FCB" w14:textId="3FE33B80" w:rsidR="00AE78BA" w:rsidRPr="0072025D" w:rsidRDefault="00AE78BA" w:rsidP="007C2233">
      <w:pPr>
        <w:ind w:firstLine="720"/>
        <w:rPr>
          <w:rFonts w:asciiTheme="majorHAnsi" w:hAnsiTheme="majorHAnsi" w:cstheme="majorHAnsi"/>
          <w:b/>
          <w:bCs/>
          <w:u w:val="single"/>
        </w:rPr>
      </w:pPr>
      <w:r w:rsidRPr="0072025D">
        <w:rPr>
          <w:rFonts w:asciiTheme="majorHAnsi" w:hAnsiTheme="majorHAnsi" w:cstheme="majorHAnsi"/>
          <w:b/>
          <w:bCs/>
          <w:u w:val="single"/>
        </w:rPr>
        <w:t>RULE</w:t>
      </w:r>
      <w:r w:rsidR="005602AF" w:rsidRPr="0072025D">
        <w:rPr>
          <w:rFonts w:asciiTheme="majorHAnsi" w:hAnsiTheme="majorHAnsi" w:cstheme="majorHAnsi"/>
          <w:b/>
          <w:bCs/>
          <w:u w:val="single"/>
        </w:rPr>
        <w:t xml:space="preserve"> (no change</w:t>
      </w:r>
      <w:r w:rsidR="006D7E4A">
        <w:rPr>
          <w:rFonts w:asciiTheme="majorHAnsi" w:hAnsiTheme="majorHAnsi" w:cstheme="majorHAnsi"/>
          <w:b/>
          <w:bCs/>
          <w:u w:val="single"/>
        </w:rPr>
        <w:t>)</w:t>
      </w:r>
    </w:p>
    <w:p w14:paraId="2820509A" w14:textId="03195655" w:rsidR="007C2233" w:rsidRPr="00AE78BA" w:rsidRDefault="007C2233" w:rsidP="007C2233">
      <w:pPr>
        <w:ind w:firstLine="720"/>
        <w:rPr>
          <w:rFonts w:asciiTheme="majorHAnsi" w:hAnsiTheme="majorHAnsi" w:cstheme="majorHAnsi"/>
          <w:b/>
          <w:bCs/>
          <w:sz w:val="20"/>
          <w:szCs w:val="20"/>
        </w:rPr>
      </w:pPr>
      <w:r w:rsidRPr="00AE78BA">
        <w:rPr>
          <w:rFonts w:asciiTheme="majorHAnsi" w:hAnsiTheme="majorHAnsi" w:cstheme="majorHAnsi"/>
          <w:b/>
          <w:bCs/>
          <w:sz w:val="20"/>
          <w:szCs w:val="20"/>
        </w:rPr>
        <w:t xml:space="preserve">Spitting &amp; Bushman Nose Blowing </w:t>
      </w:r>
    </w:p>
    <w:p w14:paraId="7AC0EF8B" w14:textId="380771B8"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color w:val="000000"/>
          <w:sz w:val="20"/>
          <w:szCs w:val="20"/>
          <w:shd w:val="clear" w:color="auto" w:fill="FFFFFF"/>
        </w:rPr>
        <w:t>Spitting and bushman nose blowing (blowing your nose without a handkerchief or tissue etc</w:t>
      </w:r>
      <w:r w:rsidR="00A63D13">
        <w:rPr>
          <w:rFonts w:asciiTheme="majorHAnsi" w:hAnsiTheme="majorHAnsi" w:cstheme="majorHAnsi"/>
          <w:color w:val="000000"/>
          <w:sz w:val="20"/>
          <w:szCs w:val="20"/>
          <w:shd w:val="clear" w:color="auto" w:fill="FFFFFF"/>
        </w:rPr>
        <w:t>.</w:t>
      </w:r>
      <w:r w:rsidRPr="007C2233">
        <w:rPr>
          <w:rFonts w:asciiTheme="majorHAnsi" w:hAnsiTheme="majorHAnsi" w:cstheme="majorHAnsi"/>
          <w:color w:val="000000"/>
          <w:sz w:val="20"/>
          <w:szCs w:val="20"/>
          <w:shd w:val="clear" w:color="auto" w:fill="FFFFFF"/>
        </w:rPr>
        <w:t>) is a practice that unfortunately occurs in our sport and must stop as it poses a significant risk to other participants</w:t>
      </w:r>
    </w:p>
    <w:p w14:paraId="56B2B243" w14:textId="63510F51" w:rsidR="007C2233" w:rsidRPr="007C2233" w:rsidRDefault="007C2233" w:rsidP="007C2233">
      <w:pPr>
        <w:ind w:firstLine="720"/>
        <w:rPr>
          <w:rFonts w:asciiTheme="majorHAnsi" w:hAnsiTheme="majorHAnsi" w:cstheme="majorHAnsi"/>
          <w:i/>
          <w:iCs/>
          <w:sz w:val="20"/>
          <w:szCs w:val="20"/>
        </w:rPr>
      </w:pPr>
      <w:r w:rsidRPr="007C2233">
        <w:rPr>
          <w:rFonts w:asciiTheme="majorHAnsi" w:hAnsiTheme="majorHAnsi" w:cstheme="majorHAnsi"/>
          <w:i/>
          <w:iCs/>
          <w:sz w:val="20"/>
          <w:szCs w:val="20"/>
        </w:rPr>
        <w:t>Rule:</w:t>
      </w:r>
    </w:p>
    <w:p w14:paraId="206D9D77" w14:textId="77777777" w:rsidR="007C2233" w:rsidRPr="00A63D13" w:rsidRDefault="007C2233" w:rsidP="00A63D13">
      <w:pPr>
        <w:pStyle w:val="ListParagraph"/>
        <w:numPr>
          <w:ilvl w:val="0"/>
          <w:numId w:val="11"/>
        </w:numPr>
        <w:spacing w:after="160" w:line="259" w:lineRule="auto"/>
        <w:rPr>
          <w:rFonts w:asciiTheme="majorHAnsi" w:hAnsiTheme="majorHAnsi" w:cstheme="majorHAnsi"/>
          <w:sz w:val="20"/>
          <w:szCs w:val="20"/>
        </w:rPr>
      </w:pPr>
      <w:r w:rsidRPr="00A63D13">
        <w:rPr>
          <w:rFonts w:asciiTheme="majorHAnsi" w:hAnsiTheme="majorHAnsi" w:cstheme="majorHAnsi"/>
          <w:sz w:val="20"/>
          <w:szCs w:val="20"/>
        </w:rPr>
        <w:t xml:space="preserve">A 2 min suspension (green card) to be issued to any player or participant caught spitting or bushman nose blowing. </w:t>
      </w:r>
    </w:p>
    <w:p w14:paraId="283EB201" w14:textId="21A1FFFB"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Repeat offenders </w:t>
      </w:r>
      <w:r w:rsidR="004B4DA7">
        <w:rPr>
          <w:rFonts w:asciiTheme="majorHAnsi" w:hAnsiTheme="majorHAnsi" w:cstheme="majorHAnsi"/>
          <w:sz w:val="20"/>
          <w:szCs w:val="20"/>
        </w:rPr>
        <w:t xml:space="preserve">(i.e. </w:t>
      </w:r>
      <w:r w:rsidR="00CF39D2">
        <w:rPr>
          <w:rFonts w:asciiTheme="majorHAnsi" w:hAnsiTheme="majorHAnsi" w:cstheme="majorHAnsi"/>
          <w:sz w:val="20"/>
          <w:szCs w:val="20"/>
        </w:rPr>
        <w:t xml:space="preserve">player(s) offending more than once) </w:t>
      </w:r>
      <w:r w:rsidRPr="007C2233">
        <w:rPr>
          <w:rFonts w:asciiTheme="majorHAnsi" w:hAnsiTheme="majorHAnsi" w:cstheme="majorHAnsi"/>
          <w:sz w:val="20"/>
          <w:szCs w:val="20"/>
        </w:rPr>
        <w:t>to be shown a yellow card (</w:t>
      </w:r>
      <w:r w:rsidR="006804AF">
        <w:rPr>
          <w:rFonts w:asciiTheme="majorHAnsi" w:hAnsiTheme="majorHAnsi" w:cstheme="majorHAnsi"/>
          <w:sz w:val="20"/>
          <w:szCs w:val="20"/>
        </w:rPr>
        <w:t>10</w:t>
      </w:r>
      <w:r w:rsidRPr="007C2233">
        <w:rPr>
          <w:rFonts w:asciiTheme="majorHAnsi" w:hAnsiTheme="majorHAnsi" w:cstheme="majorHAnsi"/>
          <w:sz w:val="20"/>
          <w:szCs w:val="20"/>
        </w:rPr>
        <w:t xml:space="preserve"> mins).  </w:t>
      </w:r>
    </w:p>
    <w:p w14:paraId="083F86B1" w14:textId="3800B701"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Consistent repeat offenders will be subject to a Judicial process</w:t>
      </w:r>
      <w:r w:rsidR="00CF39D2">
        <w:rPr>
          <w:rFonts w:asciiTheme="majorHAnsi" w:hAnsiTheme="majorHAnsi" w:cstheme="majorHAnsi"/>
          <w:sz w:val="20"/>
          <w:szCs w:val="20"/>
        </w:rPr>
        <w:t xml:space="preserve"> under </w:t>
      </w:r>
      <w:r w:rsidR="009459BE">
        <w:rPr>
          <w:rFonts w:asciiTheme="majorHAnsi" w:hAnsiTheme="majorHAnsi" w:cstheme="majorHAnsi"/>
          <w:sz w:val="20"/>
          <w:szCs w:val="20"/>
        </w:rPr>
        <w:t>Hockey NZ Code of Conduct Policy</w:t>
      </w:r>
    </w:p>
    <w:p w14:paraId="081EDBDE"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Standard suspension rules to apply </w:t>
      </w:r>
    </w:p>
    <w:p w14:paraId="257DD991" w14:textId="77777777" w:rsidR="007C2233" w:rsidRDefault="007C2233" w:rsidP="007C2233">
      <w:pPr>
        <w:ind w:firstLine="720"/>
        <w:rPr>
          <w:rFonts w:asciiTheme="majorHAnsi" w:hAnsiTheme="majorHAnsi" w:cstheme="majorHAnsi"/>
          <w:sz w:val="20"/>
          <w:szCs w:val="20"/>
        </w:rPr>
      </w:pPr>
      <w:r w:rsidRPr="007C1240">
        <w:rPr>
          <w:rFonts w:asciiTheme="majorHAnsi" w:hAnsiTheme="majorHAnsi" w:cstheme="majorHAnsi"/>
          <w:sz w:val="20"/>
          <w:szCs w:val="20"/>
          <w:highlight w:val="yellow"/>
        </w:rPr>
        <w:t>Umpiring Guidance/tips:</w:t>
      </w:r>
    </w:p>
    <w:p w14:paraId="59F3AE81" w14:textId="2678F9A5" w:rsidR="007C2233" w:rsidRPr="007C2233" w:rsidRDefault="007C2233" w:rsidP="007C2233">
      <w:pPr>
        <w:ind w:left="720"/>
        <w:rPr>
          <w:rFonts w:asciiTheme="majorHAnsi" w:hAnsiTheme="majorHAnsi" w:cstheme="majorHAnsi"/>
          <w:sz w:val="20"/>
          <w:szCs w:val="20"/>
        </w:rPr>
      </w:pPr>
      <w:r w:rsidRPr="007C1240">
        <w:rPr>
          <w:rFonts w:asciiTheme="majorHAnsi" w:hAnsiTheme="majorHAnsi" w:cstheme="majorHAnsi"/>
          <w:sz w:val="20"/>
          <w:szCs w:val="20"/>
          <w:highlight w:val="yellow"/>
        </w:rPr>
        <w:t>Apply this rule consistently to all participants (i.e. no exceptions). Safety is always the key consideration. Ensure players and team management are aware of new rule changes before starting a match.</w:t>
      </w:r>
      <w:r w:rsidR="00512670">
        <w:rPr>
          <w:rFonts w:asciiTheme="majorHAnsi" w:hAnsiTheme="majorHAnsi" w:cstheme="majorHAnsi"/>
          <w:sz w:val="20"/>
          <w:szCs w:val="20"/>
        </w:rPr>
        <w:t xml:space="preserve"> Proactive and preventative education of </w:t>
      </w:r>
      <w:r w:rsidR="002242B5">
        <w:rPr>
          <w:rFonts w:asciiTheme="majorHAnsi" w:hAnsiTheme="majorHAnsi" w:cstheme="majorHAnsi"/>
          <w:sz w:val="20"/>
          <w:szCs w:val="20"/>
        </w:rPr>
        <w:t>health and safety requirements is a key action/step.</w:t>
      </w:r>
    </w:p>
    <w:p w14:paraId="1FA9021F"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Other Important considerations/protocol’s:</w:t>
      </w:r>
    </w:p>
    <w:p w14:paraId="31C332F5"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Application of Rules</w:t>
      </w:r>
    </w:p>
    <w:p w14:paraId="2886B6B9" w14:textId="431CC17C" w:rsidR="007C2233" w:rsidRPr="007C2233" w:rsidRDefault="007C2233" w:rsidP="007C2233">
      <w:pPr>
        <w:spacing w:line="256" w:lineRule="auto"/>
        <w:ind w:left="720"/>
        <w:rPr>
          <w:rFonts w:asciiTheme="majorHAnsi" w:hAnsiTheme="majorHAnsi" w:cstheme="majorHAnsi"/>
          <w:b/>
          <w:bCs/>
          <w:sz w:val="20"/>
          <w:szCs w:val="20"/>
          <w:u w:val="single"/>
        </w:rPr>
      </w:pPr>
      <w:r w:rsidRPr="007C2233">
        <w:rPr>
          <w:rFonts w:asciiTheme="majorHAnsi" w:hAnsiTheme="majorHAnsi" w:cstheme="majorHAnsi"/>
          <w:sz w:val="20"/>
          <w:szCs w:val="20"/>
        </w:rPr>
        <w:t>When umpiring hockey, our 2 key pillars are to keep the game fair and keep the game safe. As well as the technical appreciation of a rule, it is just as important to understand the intent</w:t>
      </w:r>
      <w:r w:rsidR="002242B5">
        <w:rPr>
          <w:rFonts w:asciiTheme="majorHAnsi" w:hAnsiTheme="majorHAnsi" w:cstheme="majorHAnsi"/>
          <w:sz w:val="20"/>
          <w:szCs w:val="20"/>
        </w:rPr>
        <w:t>/spirit</w:t>
      </w:r>
      <w:r w:rsidRPr="007C2233">
        <w:rPr>
          <w:rFonts w:asciiTheme="majorHAnsi" w:hAnsiTheme="majorHAnsi" w:cstheme="majorHAnsi"/>
          <w:sz w:val="20"/>
          <w:szCs w:val="20"/>
        </w:rPr>
        <w:t xml:space="preserve"> of the rule to ensure the best practical implementation. Apply common sense, context, and a consistent application of the rules at all times.</w:t>
      </w:r>
    </w:p>
    <w:p w14:paraId="535B9B59" w14:textId="77777777" w:rsidR="00AE78BA"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Under the current Covid-19 environment, wherever practical the safety aspect now needs to be extended to include new procedures to reduce contact by players and participants to an absolute minimum. </w:t>
      </w:r>
      <w:r w:rsidRPr="007C2233">
        <w:rPr>
          <w:rFonts w:asciiTheme="majorHAnsi" w:hAnsiTheme="majorHAnsi" w:cstheme="majorHAnsi"/>
          <w:i/>
          <w:iCs/>
          <w:sz w:val="20"/>
          <w:szCs w:val="20"/>
        </w:rPr>
        <w:t>All</w:t>
      </w:r>
      <w:r w:rsidRPr="007C2233">
        <w:rPr>
          <w:rFonts w:asciiTheme="majorHAnsi" w:hAnsiTheme="majorHAnsi" w:cstheme="majorHAnsi"/>
          <w:sz w:val="20"/>
          <w:szCs w:val="20"/>
        </w:rPr>
        <w:t xml:space="preserve"> participants have a personal responsibility to identify and adhere to best health and safety protocol’s pre, during,  and post a hockey match.  </w:t>
      </w:r>
    </w:p>
    <w:p w14:paraId="1376A59A" w14:textId="77777777" w:rsidR="00AE78BA" w:rsidRDefault="00AE78BA" w:rsidP="007C2233">
      <w:pPr>
        <w:ind w:left="720"/>
        <w:rPr>
          <w:rFonts w:asciiTheme="majorHAnsi" w:hAnsiTheme="majorHAnsi" w:cstheme="majorHAnsi"/>
          <w:sz w:val="20"/>
          <w:szCs w:val="20"/>
        </w:rPr>
      </w:pPr>
    </w:p>
    <w:p w14:paraId="44C3B4B2" w14:textId="77777777" w:rsidR="00AE78BA" w:rsidRDefault="00AE78BA" w:rsidP="007C2233">
      <w:pPr>
        <w:ind w:left="720"/>
        <w:rPr>
          <w:rFonts w:asciiTheme="majorHAnsi" w:hAnsiTheme="majorHAnsi" w:cstheme="majorHAnsi"/>
          <w:sz w:val="20"/>
          <w:szCs w:val="20"/>
        </w:rPr>
      </w:pPr>
    </w:p>
    <w:p w14:paraId="0D81018E" w14:textId="6919856B" w:rsidR="00AE78BA" w:rsidRPr="0072025D" w:rsidRDefault="00AE78BA" w:rsidP="007C2233">
      <w:pPr>
        <w:ind w:left="720"/>
        <w:rPr>
          <w:rFonts w:asciiTheme="majorHAnsi" w:hAnsiTheme="majorHAnsi" w:cstheme="majorHAnsi"/>
          <w:b/>
          <w:bCs/>
          <w:u w:val="single"/>
        </w:rPr>
      </w:pPr>
      <w:r w:rsidRPr="0072025D">
        <w:rPr>
          <w:rFonts w:asciiTheme="majorHAnsi" w:hAnsiTheme="majorHAnsi" w:cstheme="majorHAnsi"/>
          <w:b/>
          <w:bCs/>
          <w:u w:val="single"/>
        </w:rPr>
        <w:lastRenderedPageBreak/>
        <w:t>MANDATORY PROTOCOLS</w:t>
      </w:r>
      <w:r w:rsidR="0072025D">
        <w:rPr>
          <w:rFonts w:asciiTheme="majorHAnsi" w:hAnsiTheme="majorHAnsi" w:cstheme="majorHAnsi"/>
          <w:b/>
          <w:bCs/>
          <w:u w:val="single"/>
        </w:rPr>
        <w:t xml:space="preserve"> </w:t>
      </w:r>
    </w:p>
    <w:p w14:paraId="531CA941" w14:textId="63033F0B" w:rsidR="007C2233" w:rsidRDefault="00AE78BA" w:rsidP="007C2233">
      <w:pPr>
        <w:ind w:left="720"/>
        <w:rPr>
          <w:rFonts w:asciiTheme="majorHAnsi" w:hAnsiTheme="majorHAnsi" w:cstheme="majorHAnsi"/>
          <w:sz w:val="20"/>
          <w:szCs w:val="20"/>
        </w:rPr>
      </w:pPr>
      <w:r>
        <w:rPr>
          <w:rFonts w:asciiTheme="majorHAnsi" w:hAnsiTheme="majorHAnsi" w:cstheme="majorHAnsi"/>
          <w:sz w:val="20"/>
          <w:szCs w:val="20"/>
        </w:rPr>
        <w:t>The</w:t>
      </w:r>
      <w:r w:rsidR="007C2233" w:rsidRPr="007C2233">
        <w:rPr>
          <w:rFonts w:asciiTheme="majorHAnsi" w:hAnsiTheme="majorHAnsi" w:cstheme="majorHAnsi"/>
          <w:sz w:val="20"/>
          <w:szCs w:val="20"/>
        </w:rPr>
        <w:t xml:space="preserve"> following measures are </w:t>
      </w:r>
      <w:r w:rsidR="007C2233" w:rsidRPr="007C2233">
        <w:rPr>
          <w:rFonts w:asciiTheme="majorHAnsi" w:hAnsiTheme="majorHAnsi" w:cstheme="majorHAnsi"/>
          <w:i/>
          <w:iCs/>
          <w:sz w:val="20"/>
          <w:szCs w:val="20"/>
        </w:rPr>
        <w:t>mandatory</w:t>
      </w:r>
      <w:r w:rsidR="00F50539">
        <w:rPr>
          <w:rFonts w:asciiTheme="majorHAnsi" w:hAnsiTheme="majorHAnsi" w:cstheme="majorHAnsi"/>
          <w:i/>
          <w:iCs/>
          <w:sz w:val="20"/>
          <w:szCs w:val="20"/>
        </w:rPr>
        <w:t xml:space="preserve"> </w:t>
      </w:r>
      <w:r w:rsidR="00F50539">
        <w:rPr>
          <w:rFonts w:asciiTheme="majorHAnsi" w:hAnsiTheme="majorHAnsi" w:cstheme="majorHAnsi"/>
          <w:sz w:val="20"/>
          <w:szCs w:val="20"/>
        </w:rPr>
        <w:t>until further notice</w:t>
      </w:r>
      <w:r w:rsidR="007C2233" w:rsidRPr="007C2233">
        <w:rPr>
          <w:rFonts w:asciiTheme="majorHAnsi" w:hAnsiTheme="majorHAnsi" w:cstheme="majorHAnsi"/>
          <w:sz w:val="20"/>
          <w:szCs w:val="20"/>
        </w:rPr>
        <w:t xml:space="preserve">: </w:t>
      </w:r>
    </w:p>
    <w:p w14:paraId="7306C006" w14:textId="77777777" w:rsidR="007C2233" w:rsidRDefault="007C2233" w:rsidP="00A63D1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Protective Equipment &amp; use of face masks at Penalty Corners</w:t>
      </w:r>
    </w:p>
    <w:p w14:paraId="1C252F1F" w14:textId="4E1A68EF" w:rsidR="007C2233" w:rsidRPr="007C2233" w:rsidRDefault="007C2233" w:rsidP="007C2233">
      <w:pPr>
        <w:ind w:left="720"/>
        <w:rPr>
          <w:rStyle w:val="eop"/>
          <w:rFonts w:asciiTheme="majorHAnsi" w:hAnsiTheme="majorHAnsi" w:cstheme="majorHAnsi"/>
          <w:b/>
          <w:bCs/>
          <w:sz w:val="20"/>
          <w:szCs w:val="20"/>
          <w:u w:val="single"/>
        </w:rPr>
      </w:pPr>
      <w:r w:rsidRPr="007C1240">
        <w:rPr>
          <w:rStyle w:val="normaltextrun"/>
          <w:rFonts w:asciiTheme="majorHAnsi" w:hAnsiTheme="majorHAnsi" w:cstheme="majorHAnsi"/>
          <w:sz w:val="20"/>
          <w:szCs w:val="20"/>
          <w:highlight w:val="yellow"/>
        </w:rPr>
        <w:t xml:space="preserve">All protective equipment, including face masks, gloves, (and any other defensive PC equipment to be used) are </w:t>
      </w:r>
      <w:r w:rsidRPr="007C1240">
        <w:rPr>
          <w:rStyle w:val="normaltextrun"/>
          <w:rFonts w:asciiTheme="majorHAnsi" w:hAnsiTheme="majorHAnsi" w:cstheme="majorHAnsi"/>
          <w:b/>
          <w:bCs/>
          <w:sz w:val="20"/>
          <w:szCs w:val="20"/>
          <w:highlight w:val="yellow"/>
          <w:u w:val="single"/>
        </w:rPr>
        <w:t>not</w:t>
      </w:r>
      <w:r w:rsidRPr="007C1240">
        <w:rPr>
          <w:rStyle w:val="normaltextrun"/>
          <w:rFonts w:asciiTheme="majorHAnsi" w:hAnsiTheme="majorHAnsi" w:cstheme="majorHAnsi"/>
          <w:sz w:val="20"/>
          <w:szCs w:val="20"/>
          <w:highlight w:val="yellow"/>
        </w:rPr>
        <w:t xml:space="preserve"> to be shared under any circumstances. Accordingly, defenders at penalty corners will need to have their own identified equipment</w:t>
      </w:r>
      <w:r w:rsidR="004342A4" w:rsidRPr="007C1240">
        <w:rPr>
          <w:rStyle w:val="normaltextrun"/>
          <w:rFonts w:asciiTheme="majorHAnsi" w:hAnsiTheme="majorHAnsi" w:cstheme="majorHAnsi"/>
          <w:sz w:val="20"/>
          <w:szCs w:val="20"/>
          <w:highlight w:val="yellow"/>
        </w:rPr>
        <w:t xml:space="preserve"> (e.g. coloured marking)</w:t>
      </w:r>
      <w:r w:rsidRPr="007C1240">
        <w:rPr>
          <w:rStyle w:val="normaltextrun"/>
          <w:rFonts w:asciiTheme="majorHAnsi" w:hAnsiTheme="majorHAnsi" w:cstheme="majorHAnsi"/>
          <w:sz w:val="20"/>
          <w:szCs w:val="20"/>
          <w:highlight w:val="yellow"/>
        </w:rPr>
        <w:t xml:space="preserve"> to be allocated and worn solely by themselves.</w:t>
      </w:r>
    </w:p>
    <w:p w14:paraId="6C629987" w14:textId="7C62A97D" w:rsidR="00D8657A" w:rsidRDefault="007C2233" w:rsidP="004C7905">
      <w:pPr>
        <w:ind w:left="720"/>
        <w:rPr>
          <w:rStyle w:val="eop"/>
          <w:rFonts w:asciiTheme="majorHAnsi" w:hAnsiTheme="majorHAnsi" w:cstheme="majorHAnsi"/>
          <w:sz w:val="20"/>
          <w:szCs w:val="20"/>
        </w:rPr>
      </w:pPr>
      <w:r w:rsidRPr="007C1240">
        <w:rPr>
          <w:rStyle w:val="eop"/>
          <w:rFonts w:asciiTheme="majorHAnsi" w:hAnsiTheme="majorHAnsi" w:cstheme="majorHAnsi"/>
          <w:sz w:val="20"/>
          <w:szCs w:val="20"/>
          <w:highlight w:val="yellow"/>
        </w:rPr>
        <w:t xml:space="preserve">All Penalty Corner equipment shall be cleaned and sanitised </w:t>
      </w:r>
      <w:r w:rsidR="004C7905" w:rsidRPr="007C1240">
        <w:rPr>
          <w:rStyle w:val="eop"/>
          <w:rFonts w:asciiTheme="majorHAnsi" w:hAnsiTheme="majorHAnsi" w:cstheme="majorHAnsi"/>
          <w:sz w:val="20"/>
          <w:szCs w:val="20"/>
          <w:highlight w:val="yellow"/>
        </w:rPr>
        <w:t xml:space="preserve">at home/away from the turf venue </w:t>
      </w:r>
      <w:r w:rsidRPr="007C1240">
        <w:rPr>
          <w:rStyle w:val="eop"/>
          <w:rFonts w:asciiTheme="majorHAnsi" w:hAnsiTheme="majorHAnsi" w:cstheme="majorHAnsi"/>
          <w:sz w:val="20"/>
          <w:szCs w:val="20"/>
          <w:highlight w:val="yellow"/>
        </w:rPr>
        <w:t>prior to each match</w:t>
      </w:r>
      <w:r w:rsidR="009459BE" w:rsidRPr="007C1240">
        <w:rPr>
          <w:rStyle w:val="eop"/>
          <w:rFonts w:asciiTheme="majorHAnsi" w:hAnsiTheme="majorHAnsi" w:cstheme="majorHAnsi"/>
          <w:sz w:val="20"/>
          <w:szCs w:val="20"/>
          <w:highlight w:val="yellow"/>
        </w:rPr>
        <w:t xml:space="preserve"> </w:t>
      </w:r>
      <w:r w:rsidR="0052268C" w:rsidRPr="007C1240">
        <w:rPr>
          <w:rStyle w:val="eop"/>
          <w:rFonts w:asciiTheme="majorHAnsi" w:hAnsiTheme="majorHAnsi" w:cstheme="majorHAnsi"/>
          <w:sz w:val="20"/>
          <w:szCs w:val="20"/>
          <w:highlight w:val="yellow"/>
        </w:rPr>
        <w:t>.</w:t>
      </w:r>
    </w:p>
    <w:p w14:paraId="2D24F39C" w14:textId="6441B298" w:rsidR="00D8657A" w:rsidRDefault="00D8657A" w:rsidP="007C2233">
      <w:pPr>
        <w:ind w:firstLine="720"/>
        <w:rPr>
          <w:rStyle w:val="eop"/>
          <w:rFonts w:asciiTheme="majorHAnsi" w:hAnsiTheme="majorHAnsi" w:cstheme="majorHAnsi"/>
          <w:sz w:val="20"/>
          <w:szCs w:val="20"/>
        </w:rPr>
      </w:pPr>
      <w:r>
        <w:rPr>
          <w:rStyle w:val="eop"/>
          <w:rFonts w:asciiTheme="majorHAnsi" w:hAnsiTheme="majorHAnsi" w:cstheme="majorHAnsi"/>
          <w:sz w:val="20"/>
          <w:szCs w:val="20"/>
        </w:rPr>
        <w:t>Umpiring Guidance/tips:</w:t>
      </w:r>
    </w:p>
    <w:p w14:paraId="476D4B95" w14:textId="235E0D15" w:rsidR="000B3253" w:rsidRDefault="00072E92" w:rsidP="00E950DA">
      <w:pPr>
        <w:ind w:left="720"/>
        <w:rPr>
          <w:rStyle w:val="eop"/>
          <w:rFonts w:asciiTheme="majorHAnsi" w:hAnsiTheme="majorHAnsi" w:cstheme="majorHAnsi"/>
          <w:sz w:val="20"/>
          <w:szCs w:val="20"/>
        </w:rPr>
      </w:pPr>
      <w:r>
        <w:rPr>
          <w:rStyle w:val="eop"/>
          <w:rFonts w:asciiTheme="majorHAnsi" w:hAnsiTheme="majorHAnsi" w:cstheme="majorHAnsi"/>
          <w:sz w:val="20"/>
          <w:szCs w:val="20"/>
        </w:rPr>
        <w:t xml:space="preserve">Defensive players are </w:t>
      </w:r>
      <w:r w:rsidR="00175137">
        <w:rPr>
          <w:rStyle w:val="eop"/>
          <w:rFonts w:asciiTheme="majorHAnsi" w:hAnsiTheme="majorHAnsi" w:cstheme="majorHAnsi"/>
          <w:sz w:val="20"/>
          <w:szCs w:val="20"/>
        </w:rPr>
        <w:t xml:space="preserve">now </w:t>
      </w:r>
      <w:r>
        <w:rPr>
          <w:rStyle w:val="eop"/>
          <w:rFonts w:asciiTheme="majorHAnsi" w:hAnsiTheme="majorHAnsi" w:cstheme="majorHAnsi"/>
          <w:sz w:val="20"/>
          <w:szCs w:val="20"/>
        </w:rPr>
        <w:t xml:space="preserve">going to need sufficient time to </w:t>
      </w:r>
      <w:r w:rsidR="00BC3CC1">
        <w:rPr>
          <w:rStyle w:val="eop"/>
          <w:rFonts w:asciiTheme="majorHAnsi" w:hAnsiTheme="majorHAnsi" w:cstheme="majorHAnsi"/>
          <w:sz w:val="20"/>
          <w:szCs w:val="20"/>
        </w:rPr>
        <w:t xml:space="preserve">identify and put on their own protective equipment. </w:t>
      </w:r>
      <w:r w:rsidR="00445125">
        <w:rPr>
          <w:rStyle w:val="eop"/>
          <w:rFonts w:asciiTheme="majorHAnsi" w:hAnsiTheme="majorHAnsi" w:cstheme="majorHAnsi"/>
          <w:sz w:val="20"/>
          <w:szCs w:val="20"/>
        </w:rPr>
        <w:t xml:space="preserve">Umpires </w:t>
      </w:r>
      <w:r w:rsidR="00E950DA">
        <w:rPr>
          <w:rStyle w:val="eop"/>
          <w:rFonts w:asciiTheme="majorHAnsi" w:hAnsiTheme="majorHAnsi" w:cstheme="majorHAnsi"/>
          <w:sz w:val="20"/>
          <w:szCs w:val="20"/>
        </w:rPr>
        <w:t xml:space="preserve">need </w:t>
      </w:r>
      <w:r w:rsidR="00EF30AE">
        <w:rPr>
          <w:rStyle w:val="eop"/>
          <w:rFonts w:asciiTheme="majorHAnsi" w:hAnsiTheme="majorHAnsi" w:cstheme="majorHAnsi"/>
          <w:sz w:val="20"/>
          <w:szCs w:val="20"/>
        </w:rPr>
        <w:t xml:space="preserve">to allow players </w:t>
      </w:r>
      <w:r w:rsidR="00673EEF">
        <w:rPr>
          <w:rStyle w:val="eop"/>
          <w:rFonts w:asciiTheme="majorHAnsi" w:hAnsiTheme="majorHAnsi" w:cstheme="majorHAnsi"/>
          <w:sz w:val="20"/>
          <w:szCs w:val="20"/>
        </w:rPr>
        <w:t xml:space="preserve">acceptable </w:t>
      </w:r>
      <w:r w:rsidR="00EF30AE">
        <w:rPr>
          <w:rStyle w:val="eop"/>
          <w:rFonts w:asciiTheme="majorHAnsi" w:hAnsiTheme="majorHAnsi" w:cstheme="majorHAnsi"/>
          <w:sz w:val="20"/>
          <w:szCs w:val="20"/>
        </w:rPr>
        <w:t xml:space="preserve">time to </w:t>
      </w:r>
      <w:r w:rsidR="00392BAF">
        <w:rPr>
          <w:rStyle w:val="eop"/>
          <w:rFonts w:asciiTheme="majorHAnsi" w:hAnsiTheme="majorHAnsi" w:cstheme="majorHAnsi"/>
          <w:sz w:val="20"/>
          <w:szCs w:val="20"/>
        </w:rPr>
        <w:t xml:space="preserve">do this. </w:t>
      </w:r>
      <w:r w:rsidR="004B6996">
        <w:rPr>
          <w:rStyle w:val="eop"/>
          <w:rFonts w:asciiTheme="majorHAnsi" w:hAnsiTheme="majorHAnsi" w:cstheme="majorHAnsi"/>
          <w:sz w:val="20"/>
          <w:szCs w:val="20"/>
        </w:rPr>
        <w:t xml:space="preserve"> </w:t>
      </w:r>
      <w:r w:rsidR="00BD6507">
        <w:rPr>
          <w:rStyle w:val="eop"/>
          <w:rFonts w:asciiTheme="majorHAnsi" w:hAnsiTheme="majorHAnsi" w:cstheme="majorHAnsi"/>
          <w:sz w:val="20"/>
          <w:szCs w:val="20"/>
        </w:rPr>
        <w:t>Umpires must still</w:t>
      </w:r>
      <w:r w:rsidR="009A72CC">
        <w:rPr>
          <w:rStyle w:val="eop"/>
          <w:rFonts w:asciiTheme="majorHAnsi" w:hAnsiTheme="majorHAnsi" w:cstheme="majorHAnsi"/>
          <w:sz w:val="20"/>
          <w:szCs w:val="20"/>
        </w:rPr>
        <w:t xml:space="preserve"> </w:t>
      </w:r>
      <w:r w:rsidR="00BD6507">
        <w:rPr>
          <w:rStyle w:val="eop"/>
          <w:rFonts w:asciiTheme="majorHAnsi" w:hAnsiTheme="majorHAnsi" w:cstheme="majorHAnsi"/>
          <w:sz w:val="20"/>
          <w:szCs w:val="20"/>
        </w:rPr>
        <w:t>proactively manage the PC set up process</w:t>
      </w:r>
      <w:r w:rsidR="009A72CC">
        <w:rPr>
          <w:rStyle w:val="eop"/>
          <w:rFonts w:asciiTheme="majorHAnsi" w:hAnsiTheme="majorHAnsi" w:cstheme="majorHAnsi"/>
          <w:sz w:val="20"/>
          <w:szCs w:val="20"/>
        </w:rPr>
        <w:t>.</w:t>
      </w:r>
    </w:p>
    <w:p w14:paraId="60753641" w14:textId="11235E02" w:rsidR="0069160A" w:rsidRDefault="00114D6C" w:rsidP="00114D6C">
      <w:pPr>
        <w:ind w:left="720"/>
        <w:rPr>
          <w:rStyle w:val="eop"/>
          <w:rFonts w:asciiTheme="majorHAnsi" w:hAnsiTheme="majorHAnsi" w:cstheme="majorHAnsi"/>
          <w:sz w:val="20"/>
          <w:szCs w:val="20"/>
        </w:rPr>
      </w:pPr>
      <w:r w:rsidRPr="007C1240">
        <w:rPr>
          <w:rFonts w:asciiTheme="majorHAnsi" w:hAnsiTheme="majorHAnsi" w:cstheme="majorHAnsi"/>
          <w:i/>
          <w:iCs/>
          <w:sz w:val="20"/>
          <w:szCs w:val="20"/>
          <w:highlight w:val="yellow"/>
        </w:rPr>
        <w:t>All</w:t>
      </w:r>
      <w:r w:rsidRPr="007C1240">
        <w:rPr>
          <w:rFonts w:asciiTheme="majorHAnsi" w:hAnsiTheme="majorHAnsi" w:cstheme="majorHAnsi"/>
          <w:sz w:val="20"/>
          <w:szCs w:val="20"/>
          <w:highlight w:val="yellow"/>
        </w:rPr>
        <w:t xml:space="preserve"> participants </w:t>
      </w:r>
      <w:r w:rsidR="00345DAF" w:rsidRPr="007C1240">
        <w:rPr>
          <w:rFonts w:asciiTheme="majorHAnsi" w:hAnsiTheme="majorHAnsi" w:cstheme="majorHAnsi"/>
          <w:sz w:val="20"/>
          <w:szCs w:val="20"/>
          <w:highlight w:val="yellow"/>
        </w:rPr>
        <w:t xml:space="preserve">(players, coaches, managers, umpires, supporters etc.) </w:t>
      </w:r>
      <w:r w:rsidRPr="007C1240">
        <w:rPr>
          <w:rFonts w:asciiTheme="majorHAnsi" w:hAnsiTheme="majorHAnsi" w:cstheme="majorHAnsi"/>
          <w:sz w:val="20"/>
          <w:szCs w:val="20"/>
          <w:highlight w:val="yellow"/>
        </w:rPr>
        <w:t xml:space="preserve">have a personal responsibility to identify and adhere to best health and safety protocol’s pre, during,  and post a hockey match.  </w:t>
      </w:r>
      <w:r w:rsidR="0003199B" w:rsidRPr="007C1240">
        <w:rPr>
          <w:rFonts w:asciiTheme="majorHAnsi" w:hAnsiTheme="majorHAnsi" w:cstheme="majorHAnsi"/>
          <w:sz w:val="20"/>
          <w:szCs w:val="20"/>
          <w:highlight w:val="yellow"/>
        </w:rPr>
        <w:t>If</w:t>
      </w:r>
      <w:r w:rsidR="00ED7B90" w:rsidRPr="007C1240">
        <w:rPr>
          <w:rFonts w:asciiTheme="majorHAnsi" w:hAnsiTheme="majorHAnsi" w:cstheme="majorHAnsi"/>
          <w:sz w:val="20"/>
          <w:szCs w:val="20"/>
          <w:highlight w:val="yellow"/>
        </w:rPr>
        <w:t xml:space="preserve"> umpires, or anyone else, has concerns about </w:t>
      </w:r>
      <w:r w:rsidR="007455F6" w:rsidRPr="007C1240">
        <w:rPr>
          <w:rFonts w:asciiTheme="majorHAnsi" w:hAnsiTheme="majorHAnsi" w:cstheme="majorHAnsi"/>
          <w:sz w:val="20"/>
          <w:szCs w:val="20"/>
          <w:highlight w:val="yellow"/>
        </w:rPr>
        <w:t xml:space="preserve">individual </w:t>
      </w:r>
      <w:r w:rsidR="00ED7B90" w:rsidRPr="007C1240">
        <w:rPr>
          <w:rFonts w:asciiTheme="majorHAnsi" w:hAnsiTheme="majorHAnsi" w:cstheme="majorHAnsi"/>
          <w:sz w:val="20"/>
          <w:szCs w:val="20"/>
          <w:highlight w:val="yellow"/>
        </w:rPr>
        <w:t xml:space="preserve">players or teams not following health and safety protocol’s then they should report this </w:t>
      </w:r>
      <w:r w:rsidR="00A62B66" w:rsidRPr="007C1240">
        <w:rPr>
          <w:rFonts w:asciiTheme="majorHAnsi" w:hAnsiTheme="majorHAnsi" w:cstheme="majorHAnsi"/>
          <w:sz w:val="20"/>
          <w:szCs w:val="20"/>
          <w:highlight w:val="yellow"/>
        </w:rPr>
        <w:t xml:space="preserve">to </w:t>
      </w:r>
      <w:r w:rsidR="00ED7B90" w:rsidRPr="007C1240">
        <w:rPr>
          <w:rFonts w:asciiTheme="majorHAnsi" w:hAnsiTheme="majorHAnsi" w:cstheme="majorHAnsi"/>
          <w:sz w:val="20"/>
          <w:szCs w:val="20"/>
          <w:highlight w:val="yellow"/>
        </w:rPr>
        <w:t>their respective Association</w:t>
      </w:r>
      <w:r w:rsidR="00A62B66" w:rsidRPr="007C1240">
        <w:rPr>
          <w:rFonts w:asciiTheme="majorHAnsi" w:hAnsiTheme="majorHAnsi" w:cstheme="majorHAnsi"/>
          <w:sz w:val="20"/>
          <w:szCs w:val="20"/>
          <w:highlight w:val="yellow"/>
        </w:rPr>
        <w:t xml:space="preserve"> </w:t>
      </w:r>
      <w:r w:rsidR="008E57D7" w:rsidRPr="007C1240">
        <w:rPr>
          <w:rFonts w:asciiTheme="majorHAnsi" w:hAnsiTheme="majorHAnsi" w:cstheme="majorHAnsi"/>
          <w:sz w:val="20"/>
          <w:szCs w:val="20"/>
          <w:highlight w:val="yellow"/>
        </w:rPr>
        <w:t>management/</w:t>
      </w:r>
      <w:r w:rsidR="00D77EAA" w:rsidRPr="007C1240">
        <w:rPr>
          <w:rFonts w:asciiTheme="majorHAnsi" w:hAnsiTheme="majorHAnsi" w:cstheme="majorHAnsi"/>
          <w:sz w:val="20"/>
          <w:szCs w:val="20"/>
          <w:highlight w:val="yellow"/>
        </w:rPr>
        <w:t>executive</w:t>
      </w:r>
      <w:r w:rsidR="00ED7B90" w:rsidRPr="007C1240">
        <w:rPr>
          <w:rFonts w:asciiTheme="majorHAnsi" w:hAnsiTheme="majorHAnsi" w:cstheme="majorHAnsi"/>
          <w:sz w:val="20"/>
          <w:szCs w:val="20"/>
          <w:highlight w:val="yellow"/>
        </w:rPr>
        <w:t>.</w:t>
      </w:r>
    </w:p>
    <w:p w14:paraId="553B952C" w14:textId="3BF8A289" w:rsidR="007C2233" w:rsidRDefault="007C2233" w:rsidP="007C2233">
      <w:pPr>
        <w:ind w:firstLine="720"/>
        <w:rPr>
          <w:rFonts w:asciiTheme="majorHAnsi" w:hAnsiTheme="majorHAnsi" w:cstheme="majorHAnsi"/>
          <w:b/>
          <w:bCs/>
          <w:sz w:val="20"/>
          <w:szCs w:val="20"/>
          <w:u w:val="single"/>
        </w:rPr>
      </w:pPr>
      <w:r w:rsidRPr="007C2233">
        <w:rPr>
          <w:rStyle w:val="eop"/>
          <w:rFonts w:asciiTheme="majorHAnsi" w:hAnsiTheme="majorHAnsi" w:cstheme="majorHAnsi"/>
          <w:sz w:val="20"/>
          <w:szCs w:val="20"/>
        </w:rPr>
        <w:t xml:space="preserve"> </w:t>
      </w:r>
      <w:r w:rsidRPr="007C2233">
        <w:rPr>
          <w:rFonts w:asciiTheme="majorHAnsi" w:hAnsiTheme="majorHAnsi" w:cstheme="majorHAnsi"/>
          <w:b/>
          <w:bCs/>
          <w:sz w:val="20"/>
          <w:szCs w:val="20"/>
          <w:u w:val="single"/>
        </w:rPr>
        <w:t>Goalkeeping Gear</w:t>
      </w:r>
    </w:p>
    <w:p w14:paraId="798F2762" w14:textId="759BDBC9" w:rsidR="007C2233" w:rsidRPr="007C2233" w:rsidRDefault="007C2233" w:rsidP="007C2233">
      <w:pPr>
        <w:ind w:left="720"/>
        <w:rPr>
          <w:rFonts w:asciiTheme="majorHAnsi" w:hAnsiTheme="majorHAnsi" w:cstheme="majorHAnsi"/>
          <w:b/>
          <w:bCs/>
          <w:sz w:val="20"/>
          <w:szCs w:val="20"/>
          <w:u w:val="single"/>
        </w:rPr>
      </w:pPr>
      <w:r w:rsidRPr="007C1240">
        <w:rPr>
          <w:rFonts w:asciiTheme="majorHAnsi" w:hAnsiTheme="majorHAnsi" w:cstheme="majorHAnsi"/>
          <w:sz w:val="20"/>
          <w:szCs w:val="20"/>
          <w:highlight w:val="yellow"/>
        </w:rPr>
        <w:t xml:space="preserve">No goalkeeping gear is to be shared during a match under any circumstances. In the event of a goalkeeper (injury or otherwise) needing to be replaced during a match, if no additional goalkeeper or </w:t>
      </w:r>
      <w:r w:rsidR="005F3837" w:rsidRPr="007C1240">
        <w:rPr>
          <w:rFonts w:asciiTheme="majorHAnsi" w:hAnsiTheme="majorHAnsi" w:cstheme="majorHAnsi"/>
          <w:sz w:val="20"/>
          <w:szCs w:val="20"/>
          <w:highlight w:val="yellow"/>
        </w:rPr>
        <w:t xml:space="preserve">cleaned </w:t>
      </w:r>
      <w:r w:rsidR="006976DC" w:rsidRPr="007C1240">
        <w:rPr>
          <w:rFonts w:asciiTheme="majorHAnsi" w:hAnsiTheme="majorHAnsi" w:cstheme="majorHAnsi"/>
          <w:sz w:val="20"/>
          <w:szCs w:val="20"/>
          <w:highlight w:val="yellow"/>
        </w:rPr>
        <w:t xml:space="preserve">alternative </w:t>
      </w:r>
      <w:r w:rsidRPr="007C1240">
        <w:rPr>
          <w:rFonts w:asciiTheme="majorHAnsi" w:hAnsiTheme="majorHAnsi" w:cstheme="majorHAnsi"/>
          <w:sz w:val="20"/>
          <w:szCs w:val="20"/>
          <w:highlight w:val="yellow"/>
        </w:rPr>
        <w:t>goalkeeping gear is available, teams will need to revert to playing with a full complement of field players (e.g. 6 aside, 11 aside, etc.)</w:t>
      </w:r>
      <w:r w:rsidR="002E28E6" w:rsidRPr="007C1240">
        <w:rPr>
          <w:rFonts w:asciiTheme="majorHAnsi" w:hAnsiTheme="majorHAnsi" w:cstheme="majorHAnsi"/>
          <w:sz w:val="20"/>
          <w:szCs w:val="20"/>
          <w:highlight w:val="yellow"/>
        </w:rPr>
        <w:t xml:space="preserve"> for the remainder of the match</w:t>
      </w:r>
      <w:r w:rsidRPr="007C1240">
        <w:rPr>
          <w:rFonts w:asciiTheme="majorHAnsi" w:hAnsiTheme="majorHAnsi" w:cstheme="majorHAnsi"/>
          <w:sz w:val="20"/>
          <w:szCs w:val="20"/>
          <w:highlight w:val="yellow"/>
        </w:rPr>
        <w:t xml:space="preserve">. All goalkeeping gear shall be cleaned and sanitized </w:t>
      </w:r>
      <w:r w:rsidR="00710FDB" w:rsidRPr="007C1240">
        <w:rPr>
          <w:rFonts w:asciiTheme="majorHAnsi" w:hAnsiTheme="majorHAnsi" w:cstheme="majorHAnsi"/>
          <w:sz w:val="20"/>
          <w:szCs w:val="20"/>
          <w:highlight w:val="yellow"/>
        </w:rPr>
        <w:t xml:space="preserve">at home/away from the turf venue </w:t>
      </w:r>
      <w:r w:rsidRPr="007C1240">
        <w:rPr>
          <w:rFonts w:asciiTheme="majorHAnsi" w:hAnsiTheme="majorHAnsi" w:cstheme="majorHAnsi"/>
          <w:sz w:val="20"/>
          <w:szCs w:val="20"/>
          <w:highlight w:val="yellow"/>
        </w:rPr>
        <w:t>prior to every match.</w:t>
      </w:r>
    </w:p>
    <w:p w14:paraId="03E6E200"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Players Equipment</w:t>
      </w:r>
    </w:p>
    <w:p w14:paraId="4B78D62B" w14:textId="61E18AD9" w:rsidR="007C2233" w:rsidRPr="007C2233" w:rsidRDefault="007C2233" w:rsidP="007C2233">
      <w:pPr>
        <w:ind w:left="720"/>
        <w:rPr>
          <w:rFonts w:asciiTheme="majorHAnsi" w:hAnsiTheme="majorHAnsi" w:cstheme="majorHAnsi"/>
          <w:sz w:val="20"/>
          <w:szCs w:val="20"/>
        </w:rPr>
      </w:pPr>
      <w:r w:rsidRPr="007C1240">
        <w:rPr>
          <w:rFonts w:asciiTheme="majorHAnsi" w:hAnsiTheme="majorHAnsi" w:cstheme="majorHAnsi"/>
          <w:sz w:val="20"/>
          <w:szCs w:val="20"/>
          <w:highlight w:val="yellow"/>
        </w:rPr>
        <w:t xml:space="preserve">No individual players gear (sticks, shin pads, gloves) is to be shared under any circumstances. Mouthguards obviously </w:t>
      </w:r>
      <w:r w:rsidR="002242B5" w:rsidRPr="007C1240">
        <w:rPr>
          <w:rFonts w:asciiTheme="majorHAnsi" w:hAnsiTheme="majorHAnsi" w:cstheme="majorHAnsi"/>
          <w:sz w:val="20"/>
          <w:szCs w:val="20"/>
          <w:highlight w:val="yellow"/>
        </w:rPr>
        <w:t>can</w:t>
      </w:r>
      <w:r w:rsidRPr="007C1240">
        <w:rPr>
          <w:rFonts w:asciiTheme="majorHAnsi" w:hAnsiTheme="majorHAnsi" w:cstheme="majorHAnsi"/>
          <w:sz w:val="20"/>
          <w:szCs w:val="20"/>
          <w:highlight w:val="yellow"/>
        </w:rPr>
        <w:t>not be shared, and players are strongly recommended to keep mouthguards in their mouth during the entirety of the match.</w:t>
      </w:r>
      <w:r w:rsidRPr="007C2233">
        <w:rPr>
          <w:rFonts w:asciiTheme="majorHAnsi" w:hAnsiTheme="majorHAnsi" w:cstheme="majorHAnsi"/>
          <w:sz w:val="20"/>
          <w:szCs w:val="20"/>
        </w:rPr>
        <w:t xml:space="preserve">  Removal of mouthguards on the turf needs to be reduced to an absolute bare minimum. Mouthguards should be cleaned at home/away from the turf venue prior to every match.    </w:t>
      </w:r>
    </w:p>
    <w:p w14:paraId="75BD03FD"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6F4EEEFA" w14:textId="77777777" w:rsidR="007C2233" w:rsidRPr="007C2233" w:rsidRDefault="007C2233" w:rsidP="007C2233">
      <w:pPr>
        <w:pStyle w:val="paragraph"/>
        <w:spacing w:before="0" w:beforeAutospacing="0" w:after="0" w:afterAutospacing="0"/>
        <w:ind w:firstLine="720"/>
        <w:jc w:val="both"/>
        <w:textAlignment w:val="baseline"/>
        <w:rPr>
          <w:rStyle w:val="normaltextrun"/>
          <w:rFonts w:asciiTheme="majorHAnsi" w:eastAsia="MS Mincho" w:hAnsiTheme="majorHAnsi" w:cstheme="majorHAnsi"/>
          <w:b/>
          <w:bCs/>
          <w:sz w:val="20"/>
          <w:szCs w:val="20"/>
          <w:u w:val="single"/>
          <w:lang w:val="en-US"/>
        </w:rPr>
      </w:pPr>
      <w:r w:rsidRPr="007C2233">
        <w:rPr>
          <w:rStyle w:val="normaltextrun"/>
          <w:rFonts w:asciiTheme="majorHAnsi" w:eastAsia="MS Mincho" w:hAnsiTheme="majorHAnsi" w:cstheme="majorHAnsi"/>
          <w:b/>
          <w:bCs/>
          <w:sz w:val="20"/>
          <w:szCs w:val="20"/>
          <w:u w:val="single"/>
          <w:lang w:val="en-US"/>
        </w:rPr>
        <w:t>Cleaning of Players Equipment</w:t>
      </w:r>
    </w:p>
    <w:p w14:paraId="4232E694"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35C49C0D" w14:textId="63598AE2" w:rsidR="007C2233" w:rsidRPr="007C2233" w:rsidRDefault="007C2233" w:rsidP="007C2233">
      <w:pPr>
        <w:pStyle w:val="paragraph"/>
        <w:spacing w:before="0" w:beforeAutospacing="0" w:after="0" w:afterAutospacing="0"/>
        <w:ind w:left="720"/>
        <w:jc w:val="both"/>
        <w:textAlignment w:val="baseline"/>
        <w:rPr>
          <w:rStyle w:val="normaltextrun"/>
          <w:rFonts w:asciiTheme="majorHAnsi" w:eastAsia="MS Mincho" w:hAnsiTheme="majorHAnsi" w:cstheme="majorHAnsi"/>
          <w:sz w:val="20"/>
          <w:szCs w:val="20"/>
          <w:lang w:val="en-US"/>
        </w:rPr>
      </w:pPr>
      <w:r w:rsidRPr="007C1240">
        <w:rPr>
          <w:rStyle w:val="normaltextrun"/>
          <w:rFonts w:asciiTheme="majorHAnsi" w:eastAsia="MS Mincho" w:hAnsiTheme="majorHAnsi" w:cstheme="majorHAnsi"/>
          <w:sz w:val="20"/>
          <w:szCs w:val="20"/>
          <w:highlight w:val="yellow"/>
          <w:lang w:val="en-US"/>
        </w:rPr>
        <w:t>Individual players are strongly recommended to clean all their equipment (water bottles,  mouthguards, face masks, gloves, etc.) at home/away from their respective hockey venue wherever practical (both prior to and after each match).</w:t>
      </w:r>
      <w:r w:rsidRPr="007C2233">
        <w:rPr>
          <w:rStyle w:val="normaltextrun"/>
          <w:rFonts w:asciiTheme="majorHAnsi" w:eastAsia="MS Mincho" w:hAnsiTheme="majorHAnsi" w:cstheme="majorHAnsi"/>
          <w:sz w:val="20"/>
          <w:szCs w:val="20"/>
          <w:lang w:val="en-US"/>
        </w:rPr>
        <w:t xml:space="preserve"> Where required, Associations </w:t>
      </w:r>
      <w:r w:rsidR="00AA2DD4">
        <w:rPr>
          <w:rStyle w:val="normaltextrun"/>
          <w:rFonts w:asciiTheme="majorHAnsi" w:eastAsia="MS Mincho" w:hAnsiTheme="majorHAnsi" w:cstheme="majorHAnsi"/>
          <w:sz w:val="20"/>
          <w:szCs w:val="20"/>
          <w:lang w:val="en-US"/>
        </w:rPr>
        <w:t>should</w:t>
      </w:r>
      <w:r w:rsidRPr="007C2233">
        <w:rPr>
          <w:rStyle w:val="normaltextrun"/>
          <w:rFonts w:asciiTheme="majorHAnsi" w:eastAsia="MS Mincho" w:hAnsiTheme="majorHAnsi" w:cstheme="majorHAnsi"/>
          <w:sz w:val="20"/>
          <w:szCs w:val="20"/>
          <w:lang w:val="en-US"/>
        </w:rPr>
        <w:t xml:space="preserve"> have designated areas for cleaning of players equipment</w:t>
      </w:r>
      <w:r w:rsidR="00AA2DD4">
        <w:rPr>
          <w:rStyle w:val="normaltextrun"/>
          <w:rFonts w:asciiTheme="majorHAnsi" w:eastAsia="MS Mincho" w:hAnsiTheme="majorHAnsi" w:cstheme="majorHAnsi"/>
          <w:sz w:val="20"/>
          <w:szCs w:val="20"/>
          <w:lang w:val="en-US"/>
        </w:rPr>
        <w:t xml:space="preserve"> during a match</w:t>
      </w:r>
      <w:r w:rsidRPr="007C2233">
        <w:rPr>
          <w:rStyle w:val="normaltextrun"/>
          <w:rFonts w:asciiTheme="majorHAnsi" w:eastAsia="MS Mincho" w:hAnsiTheme="majorHAnsi" w:cstheme="majorHAnsi"/>
          <w:sz w:val="20"/>
          <w:szCs w:val="20"/>
          <w:lang w:val="en-US"/>
        </w:rPr>
        <w:t>.</w:t>
      </w:r>
    </w:p>
    <w:p w14:paraId="52A361DC"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r w:rsidRPr="007C2233">
        <w:rPr>
          <w:rStyle w:val="normaltextrun"/>
          <w:rFonts w:asciiTheme="majorHAnsi" w:eastAsia="MS Mincho" w:hAnsiTheme="majorHAnsi" w:cstheme="majorHAnsi"/>
          <w:b/>
          <w:bCs/>
          <w:sz w:val="20"/>
          <w:szCs w:val="20"/>
          <w:u w:val="single"/>
          <w:lang w:val="en-US"/>
        </w:rPr>
        <w:t xml:space="preserve"> </w:t>
      </w:r>
    </w:p>
    <w:p w14:paraId="60EE052B" w14:textId="77777777" w:rsidR="007C2233" w:rsidRPr="007C2233" w:rsidRDefault="007C2233" w:rsidP="007C2233">
      <w:pPr>
        <w:pStyle w:val="paragraph"/>
        <w:spacing w:before="0" w:beforeAutospacing="0" w:after="0" w:afterAutospacing="0"/>
        <w:jc w:val="both"/>
        <w:textAlignment w:val="baseline"/>
        <w:rPr>
          <w:rStyle w:val="normaltextrun"/>
          <w:rFonts w:asciiTheme="majorHAnsi" w:eastAsia="MS Mincho" w:hAnsiTheme="majorHAnsi" w:cstheme="majorHAnsi"/>
          <w:b/>
          <w:bCs/>
          <w:sz w:val="20"/>
          <w:szCs w:val="20"/>
          <w:u w:val="single"/>
          <w:lang w:val="en-US"/>
        </w:rPr>
      </w:pPr>
    </w:p>
    <w:p w14:paraId="26493111" w14:textId="77777777" w:rsidR="007C2233" w:rsidRPr="007C2233" w:rsidRDefault="007C2233" w:rsidP="007C2233">
      <w:pPr>
        <w:pStyle w:val="paragraph"/>
        <w:spacing w:before="0" w:beforeAutospacing="0" w:after="0" w:afterAutospacing="0"/>
        <w:ind w:firstLine="720"/>
        <w:jc w:val="both"/>
        <w:textAlignment w:val="baseline"/>
        <w:rPr>
          <w:rStyle w:val="eop"/>
          <w:rFonts w:asciiTheme="majorHAnsi" w:eastAsia="MS Mincho" w:hAnsiTheme="majorHAnsi" w:cstheme="majorHAnsi"/>
          <w:b/>
          <w:bCs/>
          <w:sz w:val="20"/>
          <w:szCs w:val="20"/>
          <w:u w:val="single"/>
        </w:rPr>
      </w:pPr>
      <w:r w:rsidRPr="007C2233">
        <w:rPr>
          <w:rStyle w:val="normaltextrun"/>
          <w:rFonts w:asciiTheme="majorHAnsi" w:eastAsia="MS Mincho" w:hAnsiTheme="majorHAnsi" w:cstheme="majorHAnsi"/>
          <w:b/>
          <w:bCs/>
          <w:sz w:val="20"/>
          <w:szCs w:val="20"/>
          <w:u w:val="single"/>
          <w:lang w:val="en-US"/>
        </w:rPr>
        <w:t>High 5’s/Handshakes</w:t>
      </w:r>
      <w:r w:rsidRPr="007C2233">
        <w:rPr>
          <w:rStyle w:val="eop"/>
          <w:rFonts w:asciiTheme="majorHAnsi" w:eastAsia="MS Mincho" w:hAnsiTheme="majorHAnsi" w:cstheme="majorHAnsi"/>
          <w:b/>
          <w:bCs/>
          <w:sz w:val="20"/>
          <w:szCs w:val="20"/>
          <w:u w:val="single"/>
        </w:rPr>
        <w:t> </w:t>
      </w:r>
    </w:p>
    <w:p w14:paraId="60EC28F9" w14:textId="77777777" w:rsidR="007C2233" w:rsidRPr="007C2233" w:rsidRDefault="007C2233" w:rsidP="007C2233">
      <w:pPr>
        <w:pStyle w:val="paragraph"/>
        <w:spacing w:before="0" w:beforeAutospacing="0" w:after="0" w:afterAutospacing="0"/>
        <w:jc w:val="both"/>
        <w:textAlignment w:val="baseline"/>
        <w:rPr>
          <w:rFonts w:asciiTheme="majorHAnsi" w:eastAsia="MS Mincho" w:hAnsiTheme="majorHAnsi" w:cstheme="majorHAnsi"/>
          <w:b/>
          <w:bCs/>
          <w:sz w:val="20"/>
          <w:szCs w:val="20"/>
          <w:u w:val="single"/>
        </w:rPr>
      </w:pPr>
    </w:p>
    <w:p w14:paraId="5EECC374" w14:textId="43AC9CCD" w:rsidR="007C2233" w:rsidRPr="007C2233" w:rsidRDefault="007C2233" w:rsidP="007C2233">
      <w:pPr>
        <w:ind w:left="720"/>
        <w:rPr>
          <w:rStyle w:val="eop"/>
          <w:rFonts w:asciiTheme="majorHAnsi" w:hAnsiTheme="majorHAnsi" w:cstheme="majorHAnsi"/>
          <w:sz w:val="20"/>
          <w:szCs w:val="20"/>
        </w:rPr>
      </w:pPr>
      <w:r w:rsidRPr="007C2233">
        <w:rPr>
          <w:rStyle w:val="normaltextrun"/>
          <w:rFonts w:asciiTheme="majorHAnsi" w:hAnsiTheme="majorHAnsi" w:cstheme="majorHAnsi"/>
          <w:sz w:val="20"/>
          <w:szCs w:val="20"/>
        </w:rPr>
        <w:t>We all know that these are no longer socially acceptable.  However, the acknowledgment of </w:t>
      </w:r>
      <w:r w:rsidRPr="007C2233">
        <w:rPr>
          <w:rStyle w:val="contextualspellingandgrammarerror"/>
          <w:rFonts w:asciiTheme="majorHAnsi" w:hAnsiTheme="majorHAnsi" w:cstheme="majorHAnsi"/>
          <w:sz w:val="20"/>
          <w:szCs w:val="20"/>
        </w:rPr>
        <w:t>teammates</w:t>
      </w:r>
      <w:r w:rsidRPr="007C2233">
        <w:rPr>
          <w:rStyle w:val="normaltextrun"/>
          <w:rFonts w:asciiTheme="majorHAnsi" w:hAnsiTheme="majorHAnsi" w:cstheme="majorHAnsi"/>
          <w:sz w:val="20"/>
          <w:szCs w:val="20"/>
        </w:rPr>
        <w:t> and opponents is an important part of our sport.  As such all participants should be strongly encouraged to promote the “hockey handshake” as per the following link</w:t>
      </w:r>
      <w:r w:rsidR="00AE78BA">
        <w:rPr>
          <w:rStyle w:val="normaltextrun"/>
          <w:rFonts w:asciiTheme="majorHAnsi" w:hAnsiTheme="majorHAnsi" w:cstheme="majorHAnsi"/>
          <w:sz w:val="20"/>
          <w:szCs w:val="20"/>
        </w:rPr>
        <w:t xml:space="preserve"> (or something similar)</w:t>
      </w:r>
      <w:r w:rsidRPr="007C2233">
        <w:rPr>
          <w:rStyle w:val="normaltextrun"/>
          <w:rFonts w:asciiTheme="majorHAnsi" w:hAnsiTheme="majorHAnsi" w:cstheme="majorHAnsi"/>
          <w:sz w:val="20"/>
          <w:szCs w:val="20"/>
        </w:rPr>
        <w:t>.  We know many do this already but </w:t>
      </w:r>
      <w:r w:rsidRPr="007C2233">
        <w:rPr>
          <w:rStyle w:val="contextualspellingandgrammarerror"/>
          <w:rFonts w:asciiTheme="majorHAnsi" w:hAnsiTheme="majorHAnsi" w:cstheme="majorHAnsi"/>
          <w:sz w:val="20"/>
          <w:szCs w:val="20"/>
        </w:rPr>
        <w:t>let’s</w:t>
      </w:r>
      <w:r w:rsidRPr="007C2233">
        <w:rPr>
          <w:rStyle w:val="normaltextrun"/>
          <w:rFonts w:asciiTheme="majorHAnsi" w:hAnsiTheme="majorHAnsi" w:cstheme="majorHAnsi"/>
          <w:sz w:val="20"/>
          <w:szCs w:val="20"/>
        </w:rPr>
        <w:t> get it out there.</w:t>
      </w:r>
      <w:r w:rsidRPr="007C2233">
        <w:rPr>
          <w:rStyle w:val="eop"/>
          <w:rFonts w:asciiTheme="majorHAnsi" w:hAnsiTheme="majorHAnsi" w:cstheme="majorHAnsi"/>
          <w:sz w:val="20"/>
          <w:szCs w:val="20"/>
        </w:rPr>
        <w:t> </w:t>
      </w:r>
    </w:p>
    <w:p w14:paraId="3C1321AB" w14:textId="7A1D1ECA" w:rsidR="007C2233" w:rsidRPr="007C2233" w:rsidRDefault="00C43C65" w:rsidP="007C2233">
      <w:pPr>
        <w:pStyle w:val="paragraph"/>
        <w:spacing w:before="0" w:beforeAutospacing="0" w:after="0" w:afterAutospacing="0"/>
        <w:ind w:left="720"/>
        <w:jc w:val="both"/>
        <w:textAlignment w:val="baseline"/>
        <w:rPr>
          <w:rFonts w:asciiTheme="majorHAnsi" w:hAnsiTheme="majorHAnsi" w:cstheme="majorHAnsi"/>
          <w:sz w:val="20"/>
          <w:szCs w:val="20"/>
        </w:rPr>
      </w:pPr>
      <w:hyperlink r:id="rId10" w:history="1">
        <w:r w:rsidR="007C2233" w:rsidRPr="00E22695">
          <w:rPr>
            <w:rStyle w:val="Hyperlink"/>
            <w:rFonts w:asciiTheme="majorHAnsi" w:hAnsiTheme="majorHAnsi" w:cstheme="majorHAnsi"/>
            <w:sz w:val="20"/>
            <w:szCs w:val="20"/>
            <w:lang w:val="en-US"/>
          </w:rPr>
          <w:t>https://twitter.com/Xenioshockey/status/1235819830562832384</w:t>
        </w:r>
      </w:hyperlink>
      <w:r w:rsidR="007C2233" w:rsidRPr="007C2233">
        <w:rPr>
          <w:rStyle w:val="eop"/>
          <w:rFonts w:asciiTheme="majorHAnsi" w:hAnsiTheme="majorHAnsi" w:cstheme="majorHAnsi"/>
          <w:sz w:val="20"/>
          <w:szCs w:val="20"/>
        </w:rPr>
        <w:t> </w:t>
      </w:r>
    </w:p>
    <w:p w14:paraId="44FF5F82" w14:textId="61ED02E5" w:rsidR="007C2233" w:rsidRDefault="007C2233" w:rsidP="007C2233">
      <w:pPr>
        <w:rPr>
          <w:rFonts w:asciiTheme="majorHAnsi" w:hAnsiTheme="majorHAnsi" w:cstheme="majorHAnsi"/>
          <w:sz w:val="20"/>
          <w:szCs w:val="20"/>
          <w:u w:val="single"/>
        </w:rPr>
      </w:pPr>
    </w:p>
    <w:p w14:paraId="5C950014" w14:textId="77777777" w:rsidR="005602AF" w:rsidRPr="006D7E4A" w:rsidRDefault="005602AF" w:rsidP="007C2233">
      <w:pPr>
        <w:rPr>
          <w:rFonts w:asciiTheme="majorHAnsi" w:hAnsiTheme="majorHAnsi" w:cstheme="majorHAnsi"/>
          <w:u w:val="single"/>
        </w:rPr>
      </w:pPr>
    </w:p>
    <w:p w14:paraId="358C5CB7" w14:textId="352D84DD" w:rsidR="00AE78BA" w:rsidRPr="006D7E4A" w:rsidRDefault="00AE78BA" w:rsidP="007C2233">
      <w:pPr>
        <w:ind w:firstLine="720"/>
        <w:rPr>
          <w:rFonts w:asciiTheme="majorHAnsi" w:hAnsiTheme="majorHAnsi" w:cstheme="majorHAnsi"/>
          <w:b/>
          <w:bCs/>
          <w:u w:val="single"/>
        </w:rPr>
      </w:pPr>
      <w:r w:rsidRPr="006D7E4A">
        <w:rPr>
          <w:rFonts w:asciiTheme="majorHAnsi" w:hAnsiTheme="majorHAnsi" w:cstheme="majorHAnsi"/>
          <w:b/>
          <w:bCs/>
          <w:u w:val="single"/>
        </w:rPr>
        <w:t>HIGHLY RECOMMENDED PROTOCOLS</w:t>
      </w:r>
    </w:p>
    <w:p w14:paraId="3331AE12" w14:textId="7E11A728" w:rsidR="007C2233" w:rsidRDefault="007C2233" w:rsidP="007C2233">
      <w:pPr>
        <w:ind w:firstLine="720"/>
        <w:rPr>
          <w:rFonts w:asciiTheme="majorHAnsi" w:hAnsiTheme="majorHAnsi" w:cstheme="majorHAnsi"/>
          <w:sz w:val="20"/>
          <w:szCs w:val="20"/>
        </w:rPr>
      </w:pPr>
      <w:r w:rsidRPr="007C2233">
        <w:rPr>
          <w:rFonts w:asciiTheme="majorHAnsi" w:hAnsiTheme="majorHAnsi" w:cstheme="majorHAnsi"/>
          <w:sz w:val="20"/>
          <w:szCs w:val="20"/>
        </w:rPr>
        <w:t>The following measures are strongly recommended</w:t>
      </w:r>
      <w:r w:rsidR="00F50539">
        <w:rPr>
          <w:rFonts w:asciiTheme="majorHAnsi" w:hAnsiTheme="majorHAnsi" w:cstheme="majorHAnsi"/>
          <w:sz w:val="20"/>
          <w:szCs w:val="20"/>
        </w:rPr>
        <w:t xml:space="preserve"> until further notice</w:t>
      </w:r>
      <w:r w:rsidRPr="007C2233">
        <w:rPr>
          <w:rFonts w:asciiTheme="majorHAnsi" w:hAnsiTheme="majorHAnsi" w:cstheme="majorHAnsi"/>
          <w:sz w:val="20"/>
          <w:szCs w:val="20"/>
        </w:rPr>
        <w:t xml:space="preserve">: </w:t>
      </w:r>
    </w:p>
    <w:p w14:paraId="0646B727" w14:textId="21C7B5E6" w:rsidR="005602AF" w:rsidRDefault="005602AF" w:rsidP="007C2233">
      <w:pPr>
        <w:ind w:firstLine="720"/>
        <w:rPr>
          <w:rFonts w:asciiTheme="majorHAnsi" w:hAnsiTheme="majorHAnsi" w:cstheme="majorHAnsi"/>
          <w:sz w:val="20"/>
          <w:szCs w:val="20"/>
        </w:rPr>
      </w:pPr>
    </w:p>
    <w:p w14:paraId="059A02BD" w14:textId="77777777" w:rsidR="006D7E4A" w:rsidRDefault="006D7E4A" w:rsidP="007C2233">
      <w:pPr>
        <w:ind w:firstLine="720"/>
        <w:rPr>
          <w:rFonts w:asciiTheme="majorHAnsi" w:hAnsiTheme="majorHAnsi" w:cstheme="majorHAnsi"/>
          <w:sz w:val="20"/>
          <w:szCs w:val="20"/>
        </w:rPr>
      </w:pPr>
    </w:p>
    <w:p w14:paraId="58AF1A3E" w14:textId="248F941C" w:rsidR="007C2233" w:rsidRPr="007C2233" w:rsidRDefault="007C2233" w:rsidP="007C2233">
      <w:pPr>
        <w:ind w:firstLine="720"/>
        <w:rPr>
          <w:rFonts w:asciiTheme="majorHAnsi" w:hAnsiTheme="majorHAnsi" w:cstheme="majorHAnsi"/>
          <w:sz w:val="20"/>
          <w:szCs w:val="20"/>
        </w:rPr>
      </w:pPr>
      <w:r w:rsidRPr="007C2233">
        <w:rPr>
          <w:rFonts w:asciiTheme="majorHAnsi" w:hAnsiTheme="majorHAnsi" w:cstheme="majorHAnsi"/>
          <w:b/>
          <w:bCs/>
          <w:sz w:val="20"/>
          <w:szCs w:val="20"/>
          <w:u w:val="single"/>
        </w:rPr>
        <w:lastRenderedPageBreak/>
        <w:t>Injuries &amp; Blood Protocols</w:t>
      </w:r>
    </w:p>
    <w:p w14:paraId="508EAEF0" w14:textId="77777777" w:rsidR="007C2233" w:rsidRPr="007C2233" w:rsidRDefault="007C2233" w:rsidP="007C2233">
      <w:pPr>
        <w:ind w:firstLine="720"/>
        <w:rPr>
          <w:rFonts w:asciiTheme="majorHAnsi" w:hAnsiTheme="majorHAnsi" w:cstheme="majorHAnsi"/>
          <w:sz w:val="20"/>
          <w:szCs w:val="20"/>
        </w:rPr>
      </w:pPr>
      <w:bookmarkStart w:id="0" w:name="_Hlk40338275"/>
      <w:r w:rsidRPr="007C2233">
        <w:rPr>
          <w:rFonts w:asciiTheme="majorHAnsi" w:hAnsiTheme="majorHAnsi" w:cstheme="majorHAnsi"/>
          <w:sz w:val="20"/>
          <w:szCs w:val="20"/>
        </w:rPr>
        <w:t>No rule changes proposed; however, to minimize contact the following protocols are strongly recommended:</w:t>
      </w:r>
    </w:p>
    <w:p w14:paraId="0CDA150B"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Where practical any injured players should be treated by their </w:t>
      </w:r>
      <w:r w:rsidRPr="009C6A8B">
        <w:rPr>
          <w:rFonts w:asciiTheme="majorHAnsi" w:hAnsiTheme="majorHAnsi" w:cstheme="majorHAnsi"/>
          <w:i/>
          <w:iCs/>
          <w:sz w:val="20"/>
          <w:szCs w:val="20"/>
        </w:rPr>
        <w:t>own team members/management</w:t>
      </w:r>
      <w:r w:rsidRPr="007C2233">
        <w:rPr>
          <w:rFonts w:asciiTheme="majorHAnsi" w:hAnsiTheme="majorHAnsi" w:cstheme="majorHAnsi"/>
          <w:sz w:val="20"/>
          <w:szCs w:val="20"/>
        </w:rPr>
        <w:t xml:space="preserve"> or medical professional</w:t>
      </w:r>
    </w:p>
    <w:p w14:paraId="2565F108"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Team Managers (or equivalent) should prepare and preplan what actions they need to undertake for injury situations</w:t>
      </w:r>
    </w:p>
    <w:p w14:paraId="52DC95EC"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We also recommend that umpires and team management review and understand rules that apply to injuries and blood protocols, and also to check in with your Associations and turf venue to ensure that local procedures are in place and to have an awareness of what these protocols and guidelines are.  </w:t>
      </w:r>
    </w:p>
    <w:bookmarkEnd w:id="0"/>
    <w:p w14:paraId="73706CA7"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Match Balls</w:t>
      </w:r>
    </w:p>
    <w:p w14:paraId="3B052E6A" w14:textId="77777777" w:rsidR="007C2233" w:rsidRPr="007C1240" w:rsidRDefault="007C2233" w:rsidP="007C2233">
      <w:pPr>
        <w:ind w:firstLine="720"/>
        <w:rPr>
          <w:rFonts w:asciiTheme="majorHAnsi" w:hAnsiTheme="majorHAnsi" w:cstheme="majorHAnsi"/>
          <w:sz w:val="20"/>
          <w:szCs w:val="20"/>
          <w:highlight w:val="yellow"/>
        </w:rPr>
      </w:pPr>
      <w:r w:rsidRPr="007C1240">
        <w:rPr>
          <w:rFonts w:asciiTheme="majorHAnsi" w:hAnsiTheme="majorHAnsi" w:cstheme="majorHAnsi"/>
          <w:sz w:val="20"/>
          <w:szCs w:val="20"/>
          <w:highlight w:val="yellow"/>
        </w:rPr>
        <w:t>To minimize the number of touches/contacts to hockey balls, we recommend:</w:t>
      </w:r>
    </w:p>
    <w:p w14:paraId="50D27A24" w14:textId="77777777" w:rsidR="007C2233" w:rsidRPr="007C1240" w:rsidRDefault="007C2233" w:rsidP="007C2233">
      <w:pPr>
        <w:pStyle w:val="ListParagraph"/>
        <w:numPr>
          <w:ilvl w:val="0"/>
          <w:numId w:val="11"/>
        </w:numPr>
        <w:spacing w:after="160" w:line="259" w:lineRule="auto"/>
        <w:rPr>
          <w:rFonts w:asciiTheme="majorHAnsi" w:hAnsiTheme="majorHAnsi" w:cstheme="majorHAnsi"/>
          <w:sz w:val="20"/>
          <w:szCs w:val="20"/>
          <w:highlight w:val="yellow"/>
        </w:rPr>
      </w:pPr>
      <w:r w:rsidRPr="007C1240">
        <w:rPr>
          <w:rFonts w:asciiTheme="majorHAnsi" w:hAnsiTheme="majorHAnsi" w:cstheme="majorHAnsi"/>
          <w:sz w:val="20"/>
          <w:szCs w:val="20"/>
          <w:highlight w:val="yellow"/>
        </w:rPr>
        <w:t>Match ball to be cleaned prior to and at the end of every match</w:t>
      </w:r>
    </w:p>
    <w:p w14:paraId="35A4848E" w14:textId="0F0F950B" w:rsidR="007C2233" w:rsidRPr="007C1240" w:rsidRDefault="007B1B6D" w:rsidP="007C2233">
      <w:pPr>
        <w:pStyle w:val="ListParagraph"/>
        <w:numPr>
          <w:ilvl w:val="0"/>
          <w:numId w:val="11"/>
        </w:numPr>
        <w:spacing w:after="160" w:line="259" w:lineRule="auto"/>
        <w:rPr>
          <w:rFonts w:asciiTheme="majorHAnsi" w:hAnsiTheme="majorHAnsi" w:cstheme="majorHAnsi"/>
          <w:sz w:val="20"/>
          <w:szCs w:val="20"/>
          <w:highlight w:val="yellow"/>
        </w:rPr>
      </w:pPr>
      <w:r w:rsidRPr="007C1240">
        <w:rPr>
          <w:rFonts w:asciiTheme="majorHAnsi" w:hAnsiTheme="majorHAnsi" w:cstheme="majorHAnsi"/>
          <w:sz w:val="20"/>
          <w:szCs w:val="20"/>
          <w:highlight w:val="yellow"/>
        </w:rPr>
        <w:t xml:space="preserve">Players are recommended to use sticks rather than </w:t>
      </w:r>
      <w:r w:rsidR="004342A4" w:rsidRPr="007C1240">
        <w:rPr>
          <w:rFonts w:asciiTheme="majorHAnsi" w:hAnsiTheme="majorHAnsi" w:cstheme="majorHAnsi"/>
          <w:sz w:val="20"/>
          <w:szCs w:val="20"/>
          <w:highlight w:val="yellow"/>
        </w:rPr>
        <w:t>handling</w:t>
      </w:r>
      <w:r w:rsidR="008F0054" w:rsidRPr="007C1240">
        <w:rPr>
          <w:rFonts w:asciiTheme="majorHAnsi" w:hAnsiTheme="majorHAnsi" w:cstheme="majorHAnsi"/>
          <w:sz w:val="20"/>
          <w:szCs w:val="20"/>
          <w:highlight w:val="yellow"/>
        </w:rPr>
        <w:t xml:space="preserve"> hockey balls wherever practical</w:t>
      </w:r>
    </w:p>
    <w:p w14:paraId="037E0E63" w14:textId="41115173"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Coin Toss</w:t>
      </w:r>
      <w:r w:rsidR="002D6ECC">
        <w:rPr>
          <w:rFonts w:asciiTheme="majorHAnsi" w:hAnsiTheme="majorHAnsi" w:cstheme="majorHAnsi"/>
          <w:b/>
          <w:bCs/>
          <w:sz w:val="20"/>
          <w:szCs w:val="20"/>
          <w:u w:val="single"/>
        </w:rPr>
        <w:t xml:space="preserve"> </w:t>
      </w:r>
    </w:p>
    <w:p w14:paraId="15FA946E"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 xml:space="preserve">Where a coin toss is required (e.g. starting a game, starting shootouts etc.), then the coin should be tossed by one umpire with a team captain/representative to call accordingly.  </w:t>
      </w:r>
    </w:p>
    <w:p w14:paraId="491CF6BC" w14:textId="77777777" w:rsidR="007C2233" w:rsidRPr="007C2233" w:rsidRDefault="007C2233" w:rsidP="007C2233">
      <w:pPr>
        <w:ind w:firstLine="720"/>
        <w:rPr>
          <w:rFonts w:asciiTheme="majorHAnsi" w:hAnsiTheme="majorHAnsi" w:cstheme="majorHAnsi"/>
          <w:b/>
          <w:bCs/>
          <w:sz w:val="20"/>
          <w:szCs w:val="20"/>
          <w:u w:val="single"/>
        </w:rPr>
      </w:pPr>
      <w:r w:rsidRPr="007C2233">
        <w:rPr>
          <w:rFonts w:asciiTheme="majorHAnsi" w:hAnsiTheme="majorHAnsi" w:cstheme="majorHAnsi"/>
          <w:b/>
          <w:bCs/>
          <w:sz w:val="20"/>
          <w:szCs w:val="20"/>
          <w:u w:val="single"/>
        </w:rPr>
        <w:t>Match Card</w:t>
      </w:r>
    </w:p>
    <w:p w14:paraId="77325BAA" w14:textId="77777777" w:rsidR="007C2233" w:rsidRPr="007C2233" w:rsidRDefault="007C2233" w:rsidP="007C2233">
      <w:pPr>
        <w:ind w:left="720"/>
        <w:rPr>
          <w:rFonts w:asciiTheme="majorHAnsi" w:hAnsiTheme="majorHAnsi" w:cstheme="majorHAnsi"/>
          <w:sz w:val="20"/>
          <w:szCs w:val="20"/>
        </w:rPr>
      </w:pPr>
      <w:r w:rsidRPr="007C2233">
        <w:rPr>
          <w:rFonts w:asciiTheme="majorHAnsi" w:hAnsiTheme="majorHAnsi" w:cstheme="majorHAnsi"/>
          <w:sz w:val="20"/>
          <w:szCs w:val="20"/>
        </w:rPr>
        <w:t>The use, format, and completion of match cards will differ within Associations. Consider arrangements that will again limit touches/contacts by individuals such as:</w:t>
      </w:r>
    </w:p>
    <w:p w14:paraId="61F39300" w14:textId="5622A50E"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 xml:space="preserve">Team names and numbers are pre-printed </w:t>
      </w:r>
    </w:p>
    <w:p w14:paraId="585B45C8"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Umpires fill out cards only from details provided by team managers</w:t>
      </w:r>
    </w:p>
    <w:p w14:paraId="4091013E" w14:textId="77777777" w:rsidR="007C2233" w:rsidRPr="007C2233" w:rsidRDefault="007C2233" w:rsidP="007C2233">
      <w:pPr>
        <w:pStyle w:val="ListParagraph"/>
        <w:numPr>
          <w:ilvl w:val="0"/>
          <w:numId w:val="11"/>
        </w:numPr>
        <w:spacing w:after="160" w:line="259" w:lineRule="auto"/>
        <w:rPr>
          <w:rFonts w:asciiTheme="majorHAnsi" w:hAnsiTheme="majorHAnsi" w:cstheme="majorHAnsi"/>
          <w:sz w:val="20"/>
          <w:szCs w:val="20"/>
        </w:rPr>
      </w:pPr>
      <w:r w:rsidRPr="007C2233">
        <w:rPr>
          <w:rFonts w:asciiTheme="majorHAnsi" w:hAnsiTheme="majorHAnsi" w:cstheme="majorHAnsi"/>
          <w:sz w:val="20"/>
          <w:szCs w:val="20"/>
        </w:rPr>
        <w:t>Use of electronic match recording where practical</w:t>
      </w:r>
    </w:p>
    <w:p w14:paraId="425672D7" w14:textId="085AE8D9" w:rsidR="005602AF" w:rsidRPr="007C2233" w:rsidRDefault="00DB530E" w:rsidP="005602AF">
      <w:pPr>
        <w:ind w:firstLine="720"/>
        <w:rPr>
          <w:rFonts w:asciiTheme="majorHAnsi" w:hAnsiTheme="majorHAnsi" w:cstheme="majorHAnsi"/>
          <w:b/>
          <w:bCs/>
          <w:sz w:val="20"/>
          <w:szCs w:val="20"/>
          <w:u w:val="single"/>
        </w:rPr>
      </w:pPr>
      <w:r>
        <w:rPr>
          <w:rFonts w:asciiTheme="majorHAnsi" w:hAnsiTheme="majorHAnsi" w:cstheme="majorHAnsi"/>
          <w:b/>
          <w:bCs/>
          <w:sz w:val="20"/>
          <w:szCs w:val="20"/>
        </w:rPr>
        <w:t xml:space="preserve"> </w:t>
      </w:r>
      <w:r w:rsidR="005602AF" w:rsidRPr="007C2233">
        <w:rPr>
          <w:rFonts w:asciiTheme="majorHAnsi" w:hAnsiTheme="majorHAnsi" w:cstheme="majorHAnsi"/>
          <w:b/>
          <w:bCs/>
          <w:sz w:val="20"/>
          <w:szCs w:val="20"/>
          <w:u w:val="single"/>
        </w:rPr>
        <w:t>Suspended Players</w:t>
      </w:r>
    </w:p>
    <w:p w14:paraId="5BD93683" w14:textId="7866A6DF" w:rsidR="005602AF" w:rsidRDefault="005602AF" w:rsidP="005602AF">
      <w:pPr>
        <w:ind w:left="720"/>
        <w:rPr>
          <w:rFonts w:asciiTheme="majorHAnsi" w:hAnsiTheme="majorHAnsi" w:cstheme="majorHAnsi"/>
          <w:b/>
          <w:bCs/>
          <w:sz w:val="20"/>
          <w:szCs w:val="20"/>
        </w:rPr>
      </w:pPr>
      <w:r w:rsidRPr="007C2233">
        <w:rPr>
          <w:rFonts w:asciiTheme="majorHAnsi" w:hAnsiTheme="majorHAnsi" w:cstheme="majorHAnsi"/>
          <w:sz w:val="20"/>
          <w:szCs w:val="20"/>
        </w:rPr>
        <w:t>It is probable that in some cases technical benches, suspension seating (or similar) may not be in use. Accordingly, in these situations suspended players will be allowed to serve their suspension in their respective team dug outs where required at certain turf venues. All other existing suspension rules are to apply.</w:t>
      </w:r>
    </w:p>
    <w:p w14:paraId="396ED2B4" w14:textId="0D3B9882" w:rsidR="00DB530E" w:rsidRPr="00DB530E" w:rsidRDefault="005602AF" w:rsidP="00620188">
      <w:pPr>
        <w:tabs>
          <w:tab w:val="left" w:pos="709"/>
        </w:tabs>
        <w:rPr>
          <w:rFonts w:asciiTheme="majorHAnsi" w:hAnsiTheme="majorHAnsi" w:cstheme="majorHAnsi"/>
          <w:b/>
          <w:bCs/>
          <w:sz w:val="20"/>
          <w:szCs w:val="20"/>
          <w:u w:val="single"/>
        </w:rPr>
      </w:pPr>
      <w:r>
        <w:rPr>
          <w:rFonts w:asciiTheme="majorHAnsi" w:hAnsiTheme="majorHAnsi" w:cstheme="majorHAnsi"/>
          <w:b/>
          <w:bCs/>
          <w:sz w:val="20"/>
          <w:szCs w:val="20"/>
        </w:rPr>
        <w:tab/>
      </w:r>
      <w:r w:rsidR="00DB530E" w:rsidRPr="00DB530E">
        <w:rPr>
          <w:rFonts w:asciiTheme="majorHAnsi" w:hAnsiTheme="majorHAnsi" w:cstheme="majorHAnsi"/>
          <w:b/>
          <w:bCs/>
          <w:sz w:val="20"/>
          <w:szCs w:val="20"/>
          <w:u w:val="single"/>
        </w:rPr>
        <w:t>General</w:t>
      </w:r>
    </w:p>
    <w:p w14:paraId="7A012EE6" w14:textId="2D768C1F" w:rsidR="00451398" w:rsidRDefault="00D01FD8" w:rsidP="0041595D">
      <w:pPr>
        <w:ind w:left="720"/>
        <w:rPr>
          <w:rFonts w:asciiTheme="majorHAnsi" w:hAnsiTheme="majorHAnsi" w:cstheme="majorHAnsi"/>
          <w:sz w:val="20"/>
          <w:szCs w:val="20"/>
        </w:rPr>
      </w:pPr>
      <w:r>
        <w:rPr>
          <w:rFonts w:asciiTheme="majorHAnsi" w:hAnsiTheme="majorHAnsi" w:cstheme="majorHAnsi"/>
          <w:sz w:val="20"/>
          <w:szCs w:val="20"/>
        </w:rPr>
        <w:t xml:space="preserve">The above rules and recommendations have been </w:t>
      </w:r>
      <w:r w:rsidR="00D1135B">
        <w:rPr>
          <w:rFonts w:asciiTheme="majorHAnsi" w:hAnsiTheme="majorHAnsi" w:cstheme="majorHAnsi"/>
          <w:sz w:val="20"/>
          <w:szCs w:val="20"/>
        </w:rPr>
        <w:t xml:space="preserve">put in place under the current requirements </w:t>
      </w:r>
      <w:r w:rsidR="008C053B">
        <w:rPr>
          <w:rFonts w:asciiTheme="majorHAnsi" w:hAnsiTheme="majorHAnsi" w:cstheme="majorHAnsi"/>
          <w:sz w:val="20"/>
          <w:szCs w:val="20"/>
        </w:rPr>
        <w:t>for</w:t>
      </w:r>
      <w:r w:rsidR="00D1135B">
        <w:rPr>
          <w:rFonts w:asciiTheme="majorHAnsi" w:hAnsiTheme="majorHAnsi" w:cstheme="majorHAnsi"/>
          <w:sz w:val="20"/>
          <w:szCs w:val="20"/>
        </w:rPr>
        <w:t xml:space="preserve"> </w:t>
      </w:r>
      <w:r w:rsidR="008C053B">
        <w:rPr>
          <w:rFonts w:asciiTheme="majorHAnsi" w:hAnsiTheme="majorHAnsi" w:cstheme="majorHAnsi"/>
          <w:sz w:val="20"/>
          <w:szCs w:val="20"/>
        </w:rPr>
        <w:t xml:space="preserve">Alert Level 2 of </w:t>
      </w:r>
      <w:r w:rsidR="00D1135B">
        <w:rPr>
          <w:rFonts w:asciiTheme="majorHAnsi" w:hAnsiTheme="majorHAnsi" w:cstheme="majorHAnsi"/>
          <w:sz w:val="20"/>
          <w:szCs w:val="20"/>
        </w:rPr>
        <w:t>Covid-19</w:t>
      </w:r>
      <w:r w:rsidR="00620188">
        <w:rPr>
          <w:rFonts w:asciiTheme="majorHAnsi" w:hAnsiTheme="majorHAnsi" w:cstheme="majorHAnsi"/>
          <w:sz w:val="20"/>
          <w:szCs w:val="20"/>
        </w:rPr>
        <w:t xml:space="preserve">. This </w:t>
      </w:r>
      <w:r w:rsidR="00A9009D">
        <w:rPr>
          <w:rFonts w:asciiTheme="majorHAnsi" w:hAnsiTheme="majorHAnsi" w:cstheme="majorHAnsi"/>
          <w:sz w:val="20"/>
          <w:szCs w:val="20"/>
        </w:rPr>
        <w:t>continues to be a fluctuating</w:t>
      </w:r>
      <w:r w:rsidR="005602AF">
        <w:rPr>
          <w:rFonts w:asciiTheme="majorHAnsi" w:hAnsiTheme="majorHAnsi" w:cstheme="majorHAnsi"/>
          <w:sz w:val="20"/>
          <w:szCs w:val="20"/>
        </w:rPr>
        <w:t xml:space="preserve"> and evolving </w:t>
      </w:r>
      <w:r w:rsidR="0041595D">
        <w:rPr>
          <w:rFonts w:asciiTheme="majorHAnsi" w:hAnsiTheme="majorHAnsi" w:cstheme="majorHAnsi"/>
          <w:sz w:val="20"/>
          <w:szCs w:val="20"/>
        </w:rPr>
        <w:t xml:space="preserve">landscape </w:t>
      </w:r>
      <w:r w:rsidR="00153D3C">
        <w:rPr>
          <w:rFonts w:asciiTheme="majorHAnsi" w:hAnsiTheme="majorHAnsi" w:cstheme="majorHAnsi"/>
          <w:sz w:val="20"/>
          <w:szCs w:val="20"/>
        </w:rPr>
        <w:t xml:space="preserve">and </w:t>
      </w:r>
      <w:r w:rsidR="000F57CC">
        <w:rPr>
          <w:rFonts w:asciiTheme="majorHAnsi" w:hAnsiTheme="majorHAnsi" w:cstheme="majorHAnsi"/>
          <w:sz w:val="20"/>
          <w:szCs w:val="20"/>
        </w:rPr>
        <w:t xml:space="preserve">a </w:t>
      </w:r>
      <w:r w:rsidR="00153D3C">
        <w:rPr>
          <w:rFonts w:asciiTheme="majorHAnsi" w:hAnsiTheme="majorHAnsi" w:cstheme="majorHAnsi"/>
          <w:sz w:val="20"/>
          <w:szCs w:val="20"/>
        </w:rPr>
        <w:t xml:space="preserve">further </w:t>
      </w:r>
      <w:r w:rsidR="009B1C1E">
        <w:rPr>
          <w:rFonts w:asciiTheme="majorHAnsi" w:hAnsiTheme="majorHAnsi" w:cstheme="majorHAnsi"/>
          <w:sz w:val="20"/>
          <w:szCs w:val="20"/>
        </w:rPr>
        <w:t>review</w:t>
      </w:r>
      <w:r w:rsidR="00153D3C">
        <w:rPr>
          <w:rFonts w:asciiTheme="majorHAnsi" w:hAnsiTheme="majorHAnsi" w:cstheme="majorHAnsi"/>
          <w:sz w:val="20"/>
          <w:szCs w:val="20"/>
        </w:rPr>
        <w:t xml:space="preserve"> or update may</w:t>
      </w:r>
      <w:r w:rsidR="0041595D">
        <w:rPr>
          <w:rFonts w:asciiTheme="majorHAnsi" w:hAnsiTheme="majorHAnsi" w:cstheme="majorHAnsi"/>
          <w:sz w:val="20"/>
          <w:szCs w:val="20"/>
        </w:rPr>
        <w:t xml:space="preserve"> occur</w:t>
      </w:r>
      <w:r w:rsidR="009B1C1E">
        <w:rPr>
          <w:rFonts w:asciiTheme="majorHAnsi" w:hAnsiTheme="majorHAnsi" w:cstheme="majorHAnsi"/>
          <w:sz w:val="20"/>
          <w:szCs w:val="20"/>
        </w:rPr>
        <w:t>.</w:t>
      </w:r>
      <w:r w:rsidR="00153D3C">
        <w:rPr>
          <w:rFonts w:asciiTheme="majorHAnsi" w:hAnsiTheme="majorHAnsi" w:cstheme="majorHAnsi"/>
          <w:sz w:val="20"/>
          <w:szCs w:val="20"/>
        </w:rPr>
        <w:t xml:space="preserve"> </w:t>
      </w:r>
      <w:r w:rsidR="00D1135B">
        <w:rPr>
          <w:rFonts w:asciiTheme="majorHAnsi" w:hAnsiTheme="majorHAnsi" w:cstheme="majorHAnsi"/>
          <w:sz w:val="20"/>
          <w:szCs w:val="20"/>
        </w:rPr>
        <w:t xml:space="preserve"> </w:t>
      </w:r>
    </w:p>
    <w:p w14:paraId="4C5E60DE" w14:textId="44957B77" w:rsidR="009B1C1E" w:rsidRDefault="00320AE8" w:rsidP="0041595D">
      <w:pPr>
        <w:ind w:left="720"/>
        <w:rPr>
          <w:rFonts w:asciiTheme="majorHAnsi" w:hAnsiTheme="majorHAnsi" w:cstheme="majorHAnsi"/>
          <w:sz w:val="20"/>
          <w:szCs w:val="20"/>
        </w:rPr>
      </w:pPr>
      <w:r>
        <w:rPr>
          <w:rFonts w:asciiTheme="majorHAnsi" w:hAnsiTheme="majorHAnsi" w:cstheme="majorHAnsi"/>
          <w:sz w:val="20"/>
          <w:szCs w:val="20"/>
        </w:rPr>
        <w:t>Let</w:t>
      </w:r>
      <w:r w:rsidR="00F96123">
        <w:rPr>
          <w:rFonts w:asciiTheme="majorHAnsi" w:hAnsiTheme="majorHAnsi" w:cstheme="majorHAnsi"/>
          <w:sz w:val="20"/>
          <w:szCs w:val="20"/>
        </w:rPr>
        <w:t xml:space="preserve">’s all wish for a </w:t>
      </w:r>
      <w:r w:rsidR="001114D3">
        <w:rPr>
          <w:rFonts w:asciiTheme="majorHAnsi" w:hAnsiTheme="majorHAnsi" w:cstheme="majorHAnsi"/>
          <w:sz w:val="20"/>
          <w:szCs w:val="20"/>
        </w:rPr>
        <w:t>short-lived</w:t>
      </w:r>
      <w:r w:rsidR="00F96123">
        <w:rPr>
          <w:rFonts w:asciiTheme="majorHAnsi" w:hAnsiTheme="majorHAnsi" w:cstheme="majorHAnsi"/>
          <w:sz w:val="20"/>
          <w:szCs w:val="20"/>
        </w:rPr>
        <w:t xml:space="preserve"> stay at Alert Level 2</w:t>
      </w:r>
      <w:r w:rsidR="007C7493">
        <w:rPr>
          <w:rFonts w:asciiTheme="majorHAnsi" w:hAnsiTheme="majorHAnsi" w:cstheme="majorHAnsi"/>
          <w:sz w:val="20"/>
          <w:szCs w:val="20"/>
        </w:rPr>
        <w:t xml:space="preserve"> </w:t>
      </w:r>
      <w:r w:rsidR="00715FB7">
        <w:rPr>
          <w:rFonts w:asciiTheme="majorHAnsi" w:hAnsiTheme="majorHAnsi" w:cstheme="majorHAnsi"/>
          <w:sz w:val="20"/>
          <w:szCs w:val="20"/>
        </w:rPr>
        <w:t xml:space="preserve">and continue to keep safe </w:t>
      </w:r>
      <w:r w:rsidR="009A6FDC">
        <w:rPr>
          <w:rFonts w:asciiTheme="majorHAnsi" w:hAnsiTheme="majorHAnsi" w:cstheme="majorHAnsi"/>
          <w:sz w:val="20"/>
          <w:szCs w:val="20"/>
        </w:rPr>
        <w:t>by</w:t>
      </w:r>
      <w:r w:rsidR="00715FB7">
        <w:rPr>
          <w:rFonts w:asciiTheme="majorHAnsi" w:hAnsiTheme="majorHAnsi" w:cstheme="majorHAnsi"/>
          <w:sz w:val="20"/>
          <w:szCs w:val="20"/>
        </w:rPr>
        <w:t xml:space="preserve"> look</w:t>
      </w:r>
      <w:r w:rsidR="009A6FDC">
        <w:rPr>
          <w:rFonts w:asciiTheme="majorHAnsi" w:hAnsiTheme="majorHAnsi" w:cstheme="majorHAnsi"/>
          <w:sz w:val="20"/>
          <w:szCs w:val="20"/>
        </w:rPr>
        <w:t>ing</w:t>
      </w:r>
      <w:r w:rsidR="00715FB7">
        <w:rPr>
          <w:rFonts w:asciiTheme="majorHAnsi" w:hAnsiTheme="majorHAnsi" w:cstheme="majorHAnsi"/>
          <w:sz w:val="20"/>
          <w:szCs w:val="20"/>
        </w:rPr>
        <w:t xml:space="preserve"> after each other</w:t>
      </w:r>
      <w:r w:rsidR="00E1326B">
        <w:rPr>
          <w:rFonts w:asciiTheme="majorHAnsi" w:hAnsiTheme="majorHAnsi" w:cstheme="majorHAnsi"/>
          <w:sz w:val="20"/>
          <w:szCs w:val="20"/>
        </w:rPr>
        <w:t xml:space="preserve"> and </w:t>
      </w:r>
      <w:r w:rsidR="00D71E2F">
        <w:rPr>
          <w:rFonts w:asciiTheme="majorHAnsi" w:hAnsiTheme="majorHAnsi" w:cstheme="majorHAnsi"/>
          <w:sz w:val="20"/>
          <w:szCs w:val="20"/>
        </w:rPr>
        <w:t xml:space="preserve">our </w:t>
      </w:r>
      <w:r w:rsidR="00E1326B">
        <w:rPr>
          <w:rFonts w:asciiTheme="majorHAnsi" w:hAnsiTheme="majorHAnsi" w:cstheme="majorHAnsi"/>
          <w:sz w:val="20"/>
          <w:szCs w:val="20"/>
        </w:rPr>
        <w:t>wider hockey whanau</w:t>
      </w:r>
      <w:r w:rsidR="00715FB7">
        <w:rPr>
          <w:rFonts w:asciiTheme="majorHAnsi" w:hAnsiTheme="majorHAnsi" w:cstheme="majorHAnsi"/>
          <w:sz w:val="20"/>
          <w:szCs w:val="20"/>
        </w:rPr>
        <w:t xml:space="preserve">. </w:t>
      </w:r>
    </w:p>
    <w:p w14:paraId="0E426ECF" w14:textId="25024CEB" w:rsidR="005602AF" w:rsidRDefault="00715FB7" w:rsidP="0041595D">
      <w:pPr>
        <w:ind w:left="720"/>
        <w:rPr>
          <w:rFonts w:asciiTheme="majorHAnsi" w:hAnsiTheme="majorHAnsi" w:cstheme="majorHAnsi"/>
          <w:sz w:val="20"/>
          <w:szCs w:val="20"/>
        </w:rPr>
      </w:pPr>
      <w:r>
        <w:rPr>
          <w:rFonts w:asciiTheme="majorHAnsi" w:hAnsiTheme="majorHAnsi" w:cstheme="majorHAnsi"/>
          <w:sz w:val="20"/>
          <w:szCs w:val="20"/>
        </w:rPr>
        <w:t>Best regards</w:t>
      </w:r>
    </w:p>
    <w:p w14:paraId="644D912F" w14:textId="7508A1D1" w:rsidR="00715FB7" w:rsidRDefault="00715FB7" w:rsidP="0041595D">
      <w:pPr>
        <w:ind w:left="720"/>
        <w:rPr>
          <w:rFonts w:asciiTheme="majorHAnsi" w:hAnsiTheme="majorHAnsi" w:cstheme="majorHAnsi"/>
          <w:sz w:val="20"/>
          <w:szCs w:val="20"/>
        </w:rPr>
      </w:pPr>
    </w:p>
    <w:p w14:paraId="6734CDC7" w14:textId="77777777" w:rsidR="00715FB7" w:rsidRDefault="00715FB7" w:rsidP="0041595D">
      <w:pPr>
        <w:ind w:left="720"/>
        <w:rPr>
          <w:rFonts w:asciiTheme="majorHAnsi" w:hAnsiTheme="majorHAnsi" w:cstheme="majorHAnsi"/>
          <w:sz w:val="20"/>
          <w:szCs w:val="20"/>
        </w:rPr>
      </w:pPr>
    </w:p>
    <w:p w14:paraId="1E17C7B5" w14:textId="44E131DB" w:rsidR="00890D67" w:rsidRDefault="00890D67" w:rsidP="0041595D">
      <w:pPr>
        <w:ind w:left="720"/>
        <w:rPr>
          <w:rFonts w:asciiTheme="majorHAnsi" w:hAnsiTheme="majorHAnsi" w:cstheme="majorHAnsi"/>
          <w:sz w:val="20"/>
          <w:szCs w:val="20"/>
        </w:rPr>
      </w:pPr>
      <w:r>
        <w:rPr>
          <w:rFonts w:asciiTheme="majorHAnsi" w:hAnsiTheme="majorHAnsi" w:cstheme="majorHAnsi"/>
          <w:sz w:val="20"/>
          <w:szCs w:val="20"/>
        </w:rPr>
        <w:t>Colin French</w:t>
      </w:r>
    </w:p>
    <w:p w14:paraId="149670D4" w14:textId="0165EE8E" w:rsidR="00890D67" w:rsidRDefault="00890D67" w:rsidP="0041595D">
      <w:pPr>
        <w:ind w:left="720"/>
        <w:rPr>
          <w:rFonts w:asciiTheme="majorHAnsi" w:hAnsiTheme="majorHAnsi" w:cstheme="majorHAnsi"/>
          <w:sz w:val="20"/>
          <w:szCs w:val="20"/>
        </w:rPr>
      </w:pPr>
      <w:r>
        <w:rPr>
          <w:rFonts w:asciiTheme="majorHAnsi" w:hAnsiTheme="majorHAnsi" w:cstheme="majorHAnsi"/>
          <w:sz w:val="20"/>
          <w:szCs w:val="20"/>
        </w:rPr>
        <w:t>Technical Manager</w:t>
      </w:r>
    </w:p>
    <w:p w14:paraId="3E7D7C14" w14:textId="0054AA8C" w:rsidR="00FE13B9" w:rsidRDefault="00FE13B9" w:rsidP="0041595D">
      <w:pPr>
        <w:ind w:left="720"/>
        <w:rPr>
          <w:rFonts w:asciiTheme="majorHAnsi" w:hAnsiTheme="majorHAnsi" w:cstheme="majorHAnsi"/>
          <w:sz w:val="20"/>
          <w:szCs w:val="20"/>
        </w:rPr>
      </w:pPr>
      <w:r>
        <w:rPr>
          <w:rFonts w:asciiTheme="majorHAnsi" w:hAnsiTheme="majorHAnsi" w:cstheme="majorHAnsi"/>
          <w:sz w:val="20"/>
          <w:szCs w:val="20"/>
        </w:rPr>
        <w:t xml:space="preserve">E: </w:t>
      </w:r>
      <w:hyperlink r:id="rId11" w:history="1">
        <w:r w:rsidRPr="00E22695">
          <w:rPr>
            <w:rStyle w:val="Hyperlink"/>
            <w:rFonts w:asciiTheme="majorHAnsi" w:hAnsiTheme="majorHAnsi" w:cstheme="majorHAnsi"/>
            <w:sz w:val="20"/>
            <w:szCs w:val="20"/>
          </w:rPr>
          <w:t>colin.french@hockeynz.co.nz</w:t>
        </w:r>
      </w:hyperlink>
      <w:r>
        <w:rPr>
          <w:rFonts w:asciiTheme="majorHAnsi" w:hAnsiTheme="majorHAnsi" w:cstheme="majorHAnsi"/>
          <w:sz w:val="20"/>
          <w:szCs w:val="20"/>
        </w:rPr>
        <w:t xml:space="preserve"> </w:t>
      </w:r>
    </w:p>
    <w:p w14:paraId="4B1F79A0" w14:textId="71C6E0C5" w:rsidR="00C433ED" w:rsidRDefault="00C433ED" w:rsidP="0041595D">
      <w:pPr>
        <w:ind w:left="720"/>
        <w:rPr>
          <w:rFonts w:asciiTheme="majorHAnsi" w:hAnsiTheme="majorHAnsi" w:cstheme="majorHAnsi"/>
          <w:sz w:val="20"/>
          <w:szCs w:val="20"/>
        </w:rPr>
      </w:pPr>
      <w:r>
        <w:rPr>
          <w:rFonts w:asciiTheme="majorHAnsi" w:hAnsiTheme="majorHAnsi" w:cstheme="majorHAnsi"/>
          <w:sz w:val="20"/>
          <w:szCs w:val="20"/>
        </w:rPr>
        <w:t>C: 021 1411822</w:t>
      </w:r>
    </w:p>
    <w:p w14:paraId="63041CCA" w14:textId="77777777" w:rsidR="00890D67" w:rsidRPr="00D01FD8" w:rsidRDefault="00890D67" w:rsidP="00890D67">
      <w:pPr>
        <w:rPr>
          <w:rFonts w:asciiTheme="majorHAnsi" w:hAnsiTheme="majorHAnsi" w:cstheme="majorHAnsi"/>
          <w:sz w:val="20"/>
          <w:szCs w:val="20"/>
        </w:rPr>
      </w:pPr>
    </w:p>
    <w:sectPr w:rsidR="00890D67" w:rsidRPr="00D01FD8" w:rsidSect="00867422">
      <w:footerReference w:type="default" r:id="rId12"/>
      <w:headerReference w:type="first" r:id="rId13"/>
      <w:footerReference w:type="first" r:id="rId14"/>
      <w:pgSz w:w="11900" w:h="16840"/>
      <w:pgMar w:top="993" w:right="1268" w:bottom="0" w:left="0" w:header="0" w:footer="2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67AC1" w14:textId="77777777" w:rsidR="00C43C65" w:rsidRDefault="00C43C65">
      <w:pPr>
        <w:spacing w:after="0"/>
      </w:pPr>
      <w:r>
        <w:separator/>
      </w:r>
    </w:p>
  </w:endnote>
  <w:endnote w:type="continuationSeparator" w:id="0">
    <w:p w14:paraId="4824EDE2" w14:textId="77777777" w:rsidR="00C43C65" w:rsidRDefault="00C43C65">
      <w:pPr>
        <w:spacing w:after="0"/>
      </w:pPr>
      <w:r>
        <w:continuationSeparator/>
      </w:r>
    </w:p>
  </w:endnote>
  <w:endnote w:type="continuationNotice" w:id="1">
    <w:p w14:paraId="24C9250B" w14:textId="77777777" w:rsidR="00C43C65" w:rsidRDefault="00C43C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BE16" w14:textId="77777777" w:rsidR="008C6F50" w:rsidRPr="00E8620F" w:rsidRDefault="008C6F50" w:rsidP="00E8620F">
    <w:pPr>
      <w:pStyle w:val="Footer"/>
    </w:pPr>
    <w:r>
      <w:rPr>
        <w:noProof/>
        <w:lang w:val="en-NZ" w:eastAsia="en-NZ"/>
      </w:rPr>
      <w:drawing>
        <wp:inline distT="0" distB="0" distL="0" distR="0" wp14:anchorId="3A13BE19" wp14:editId="3A13BE1A">
          <wp:extent cx="7556500" cy="502920"/>
          <wp:effectExtent l="25400" t="0" r="0" b="0"/>
          <wp:docPr id="40" name="Picture 0" descr="Word template_foo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footer 300dpi.jpg"/>
                  <pic:cNvPicPr/>
                </pic:nvPicPr>
                <pic:blipFill>
                  <a:blip r:embed="rId1"/>
                  <a:stretch>
                    <a:fillRect/>
                  </a:stretch>
                </pic:blipFill>
                <pic:spPr>
                  <a:xfrm>
                    <a:off x="0" y="0"/>
                    <a:ext cx="7556500" cy="50292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BE18" w14:textId="77777777" w:rsidR="008C6F50" w:rsidRDefault="008C6F50">
    <w:pPr>
      <w:pStyle w:val="Footer"/>
    </w:pPr>
    <w:r>
      <w:rPr>
        <w:noProof/>
        <w:lang w:val="en-NZ" w:eastAsia="en-NZ"/>
      </w:rPr>
      <w:drawing>
        <wp:inline distT="0" distB="0" distL="0" distR="0" wp14:anchorId="3A13BE1D" wp14:editId="3A13BE1E">
          <wp:extent cx="7556500" cy="502920"/>
          <wp:effectExtent l="25400" t="0" r="0" b="0"/>
          <wp:docPr id="42" name="Picture 4" descr="Word template_footer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footer 300dpi.jpg"/>
                  <pic:cNvPicPr/>
                </pic:nvPicPr>
                <pic:blipFill>
                  <a:blip r:embed="rId1"/>
                  <a:stretch>
                    <a:fillRect/>
                  </a:stretch>
                </pic:blipFill>
                <pic:spPr>
                  <a:xfrm>
                    <a:off x="0" y="0"/>
                    <a:ext cx="755650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C07B6" w14:textId="77777777" w:rsidR="00C43C65" w:rsidRDefault="00C43C65">
      <w:pPr>
        <w:spacing w:after="0"/>
      </w:pPr>
      <w:r>
        <w:separator/>
      </w:r>
    </w:p>
  </w:footnote>
  <w:footnote w:type="continuationSeparator" w:id="0">
    <w:p w14:paraId="55B70639" w14:textId="77777777" w:rsidR="00C43C65" w:rsidRDefault="00C43C65">
      <w:pPr>
        <w:spacing w:after="0"/>
      </w:pPr>
      <w:r>
        <w:continuationSeparator/>
      </w:r>
    </w:p>
  </w:footnote>
  <w:footnote w:type="continuationNotice" w:id="1">
    <w:p w14:paraId="04203F33" w14:textId="77777777" w:rsidR="00C43C65" w:rsidRDefault="00C43C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3BE17" w14:textId="77777777" w:rsidR="008C6F50" w:rsidRDefault="008C6F50" w:rsidP="007B0946">
    <w:pPr>
      <w:pStyle w:val="Header"/>
      <w:tabs>
        <w:tab w:val="left" w:pos="12900"/>
      </w:tabs>
      <w:ind w:right="-985"/>
    </w:pPr>
    <w:r>
      <w:rPr>
        <w:noProof/>
        <w:lang w:val="en-NZ" w:eastAsia="en-NZ"/>
      </w:rPr>
      <w:drawing>
        <wp:inline distT="0" distB="0" distL="0" distR="0" wp14:anchorId="3A13BE1B" wp14:editId="3A13BE1C">
          <wp:extent cx="7556500" cy="2160270"/>
          <wp:effectExtent l="25400" t="0" r="0" b="0"/>
          <wp:docPr id="41" name="Picture 41" descr="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mplate_header.jpg"/>
                  <pic:cNvPicPr/>
                </pic:nvPicPr>
                <pic:blipFill>
                  <a:blip r:embed="rId1"/>
                  <a:stretch>
                    <a:fillRect/>
                  </a:stretch>
                </pic:blipFill>
                <pic:spPr>
                  <a:xfrm>
                    <a:off x="0" y="0"/>
                    <a:ext cx="7556500" cy="21602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5827"/>
    <w:multiLevelType w:val="hybridMultilevel"/>
    <w:tmpl w:val="8B1AF348"/>
    <w:lvl w:ilvl="0" w:tplc="EF1CB27A">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15:restartNumberingAfterBreak="0">
    <w:nsid w:val="34B54CF3"/>
    <w:multiLevelType w:val="hybridMultilevel"/>
    <w:tmpl w:val="5C443336"/>
    <w:lvl w:ilvl="0" w:tplc="87F2F6A0">
      <w:start w:val="1"/>
      <w:numFmt w:val="lowerLetter"/>
      <w:lvlText w:val="(%1)"/>
      <w:lvlJc w:val="left"/>
      <w:pPr>
        <w:ind w:left="1800" w:hanging="360"/>
      </w:pPr>
      <w:rPr>
        <w:rFonts w:hint="default"/>
      </w:rPr>
    </w:lvl>
    <w:lvl w:ilvl="1" w:tplc="78ACEF22">
      <w:start w:val="1"/>
      <w:numFmt w:val="lowerLetter"/>
      <w:lvlText w:val="(%2)"/>
      <w:lvlJc w:val="left"/>
      <w:pPr>
        <w:ind w:left="2520" w:hanging="360"/>
      </w:pPr>
      <w:rPr>
        <w:rFonts w:hint="default"/>
      </w:r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 w15:restartNumberingAfterBreak="0">
    <w:nsid w:val="39DC5F4B"/>
    <w:multiLevelType w:val="hybridMultilevel"/>
    <w:tmpl w:val="93582AC6"/>
    <w:lvl w:ilvl="0" w:tplc="EE664EFC">
      <w:numFmt w:val="bullet"/>
      <w:lvlText w:val="-"/>
      <w:lvlJc w:val="left"/>
      <w:pPr>
        <w:ind w:left="720" w:hanging="360"/>
      </w:pPr>
      <w:rPr>
        <w:rFonts w:ascii="Calibri" w:eastAsia="Calibri" w:hAnsi="Calibri"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A3A66D5"/>
    <w:multiLevelType w:val="hybridMultilevel"/>
    <w:tmpl w:val="CBFC2718"/>
    <w:lvl w:ilvl="0" w:tplc="2FAA1134">
      <w:start w:val="2020"/>
      <w:numFmt w:val="bullet"/>
      <w:lvlText w:val="-"/>
      <w:lvlJc w:val="left"/>
      <w:pPr>
        <w:ind w:left="1080" w:hanging="360"/>
      </w:pPr>
      <w:rPr>
        <w:rFonts w:ascii="Calibri" w:eastAsiaTheme="minorHAnsi" w:hAnsi="Calibri" w:cs="Calibr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4BEA08B7"/>
    <w:multiLevelType w:val="hybridMultilevel"/>
    <w:tmpl w:val="0B7A8F3C"/>
    <w:lvl w:ilvl="0" w:tplc="14090001">
      <w:start w:val="1"/>
      <w:numFmt w:val="bullet"/>
      <w:lvlText w:val=""/>
      <w:lvlJc w:val="left"/>
      <w:pPr>
        <w:ind w:left="1713" w:hanging="360"/>
      </w:pPr>
      <w:rPr>
        <w:rFonts w:ascii="Symbol" w:hAnsi="Symbol" w:hint="default"/>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5" w15:restartNumberingAfterBreak="0">
    <w:nsid w:val="511A17D8"/>
    <w:multiLevelType w:val="hybridMultilevel"/>
    <w:tmpl w:val="5DE8E9CE"/>
    <w:lvl w:ilvl="0" w:tplc="57FCD734">
      <w:start w:val="2"/>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 w15:restartNumberingAfterBreak="0">
    <w:nsid w:val="529B4A96"/>
    <w:multiLevelType w:val="hybridMultilevel"/>
    <w:tmpl w:val="44C81824"/>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7" w15:restartNumberingAfterBreak="0">
    <w:nsid w:val="73752634"/>
    <w:multiLevelType w:val="hybridMultilevel"/>
    <w:tmpl w:val="A748E3E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765C7633"/>
    <w:multiLevelType w:val="hybridMultilevel"/>
    <w:tmpl w:val="97447E1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2A5445"/>
    <w:multiLevelType w:val="hybridMultilevel"/>
    <w:tmpl w:val="2F6E1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num>
  <w:num w:numId="5">
    <w:abstractNumId w:val="7"/>
  </w:num>
  <w:num w:numId="6">
    <w:abstractNumId w:val="9"/>
  </w:num>
  <w:num w:numId="7">
    <w:abstractNumId w:val="8"/>
  </w:num>
  <w:num w:numId="8">
    <w:abstractNumId w:val="4"/>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0F"/>
    <w:rsid w:val="00007CED"/>
    <w:rsid w:val="00015613"/>
    <w:rsid w:val="0003199B"/>
    <w:rsid w:val="00071A72"/>
    <w:rsid w:val="00072E92"/>
    <w:rsid w:val="00076936"/>
    <w:rsid w:val="00092C31"/>
    <w:rsid w:val="000B3253"/>
    <w:rsid w:val="000B4714"/>
    <w:rsid w:val="000B699F"/>
    <w:rsid w:val="000E019B"/>
    <w:rsid w:val="000F57CC"/>
    <w:rsid w:val="000F6DE2"/>
    <w:rsid w:val="000F7CBB"/>
    <w:rsid w:val="001114D3"/>
    <w:rsid w:val="00114D6C"/>
    <w:rsid w:val="001231CD"/>
    <w:rsid w:val="00130362"/>
    <w:rsid w:val="00140EBF"/>
    <w:rsid w:val="00153D3C"/>
    <w:rsid w:val="00170A1F"/>
    <w:rsid w:val="00175137"/>
    <w:rsid w:val="001A42AD"/>
    <w:rsid w:val="001A5126"/>
    <w:rsid w:val="001D407A"/>
    <w:rsid w:val="002074D7"/>
    <w:rsid w:val="002225F1"/>
    <w:rsid w:val="002242B5"/>
    <w:rsid w:val="0022488C"/>
    <w:rsid w:val="00242AAE"/>
    <w:rsid w:val="00267671"/>
    <w:rsid w:val="00274A26"/>
    <w:rsid w:val="00275B87"/>
    <w:rsid w:val="002B384A"/>
    <w:rsid w:val="002B5AA7"/>
    <w:rsid w:val="002D19B3"/>
    <w:rsid w:val="002D6ECC"/>
    <w:rsid w:val="002E138F"/>
    <w:rsid w:val="002E14E6"/>
    <w:rsid w:val="002E28E6"/>
    <w:rsid w:val="00301C4C"/>
    <w:rsid w:val="00317B19"/>
    <w:rsid w:val="00320AE8"/>
    <w:rsid w:val="00341D36"/>
    <w:rsid w:val="00345DAF"/>
    <w:rsid w:val="00373F89"/>
    <w:rsid w:val="003758F1"/>
    <w:rsid w:val="00392BAF"/>
    <w:rsid w:val="003B6693"/>
    <w:rsid w:val="003E5B0A"/>
    <w:rsid w:val="003F17B5"/>
    <w:rsid w:val="00400CA2"/>
    <w:rsid w:val="00401EC6"/>
    <w:rsid w:val="0041595D"/>
    <w:rsid w:val="004342A4"/>
    <w:rsid w:val="004356C3"/>
    <w:rsid w:val="00445125"/>
    <w:rsid w:val="00451398"/>
    <w:rsid w:val="00461969"/>
    <w:rsid w:val="004741A3"/>
    <w:rsid w:val="00493A60"/>
    <w:rsid w:val="004B4DA7"/>
    <w:rsid w:val="004B6996"/>
    <w:rsid w:val="004C5E03"/>
    <w:rsid w:val="004C7905"/>
    <w:rsid w:val="004D05B4"/>
    <w:rsid w:val="004F4C6E"/>
    <w:rsid w:val="00506C41"/>
    <w:rsid w:val="00507063"/>
    <w:rsid w:val="00512670"/>
    <w:rsid w:val="0052268C"/>
    <w:rsid w:val="00527D01"/>
    <w:rsid w:val="005356ED"/>
    <w:rsid w:val="00537D37"/>
    <w:rsid w:val="00541DAA"/>
    <w:rsid w:val="005445C8"/>
    <w:rsid w:val="005479A2"/>
    <w:rsid w:val="00556AF5"/>
    <w:rsid w:val="00557042"/>
    <w:rsid w:val="005602AF"/>
    <w:rsid w:val="00571B63"/>
    <w:rsid w:val="0057346A"/>
    <w:rsid w:val="0057608D"/>
    <w:rsid w:val="005767B5"/>
    <w:rsid w:val="005772F1"/>
    <w:rsid w:val="005C516A"/>
    <w:rsid w:val="005E7A27"/>
    <w:rsid w:val="005F130F"/>
    <w:rsid w:val="005F3837"/>
    <w:rsid w:val="006017A6"/>
    <w:rsid w:val="00605E80"/>
    <w:rsid w:val="00617580"/>
    <w:rsid w:val="00620188"/>
    <w:rsid w:val="00633748"/>
    <w:rsid w:val="006509B2"/>
    <w:rsid w:val="00670371"/>
    <w:rsid w:val="00673EEF"/>
    <w:rsid w:val="006766B2"/>
    <w:rsid w:val="006804AF"/>
    <w:rsid w:val="0069160A"/>
    <w:rsid w:val="006976DC"/>
    <w:rsid w:val="006A366E"/>
    <w:rsid w:val="006A5AF9"/>
    <w:rsid w:val="006A6D80"/>
    <w:rsid w:val="006B2497"/>
    <w:rsid w:val="006B3744"/>
    <w:rsid w:val="006B424E"/>
    <w:rsid w:val="006D7E4A"/>
    <w:rsid w:val="006F2213"/>
    <w:rsid w:val="00706C0F"/>
    <w:rsid w:val="0071096F"/>
    <w:rsid w:val="00710FDB"/>
    <w:rsid w:val="00713850"/>
    <w:rsid w:val="00715FB7"/>
    <w:rsid w:val="0072025D"/>
    <w:rsid w:val="007455F6"/>
    <w:rsid w:val="0075422E"/>
    <w:rsid w:val="007720BF"/>
    <w:rsid w:val="0078549C"/>
    <w:rsid w:val="00787090"/>
    <w:rsid w:val="00793D36"/>
    <w:rsid w:val="0079505A"/>
    <w:rsid w:val="007B0946"/>
    <w:rsid w:val="007B1B6D"/>
    <w:rsid w:val="007C1240"/>
    <w:rsid w:val="007C2233"/>
    <w:rsid w:val="007C7493"/>
    <w:rsid w:val="007E6FFA"/>
    <w:rsid w:val="008203C5"/>
    <w:rsid w:val="00837D35"/>
    <w:rsid w:val="00867422"/>
    <w:rsid w:val="00890D67"/>
    <w:rsid w:val="00892EFF"/>
    <w:rsid w:val="008C053B"/>
    <w:rsid w:val="008C4708"/>
    <w:rsid w:val="008C6F50"/>
    <w:rsid w:val="008D396B"/>
    <w:rsid w:val="008D3DF9"/>
    <w:rsid w:val="008E57D7"/>
    <w:rsid w:val="008E5B42"/>
    <w:rsid w:val="008F0054"/>
    <w:rsid w:val="0090562E"/>
    <w:rsid w:val="00920008"/>
    <w:rsid w:val="00933C4B"/>
    <w:rsid w:val="009405A5"/>
    <w:rsid w:val="009459BE"/>
    <w:rsid w:val="009631A0"/>
    <w:rsid w:val="00982483"/>
    <w:rsid w:val="00991BFD"/>
    <w:rsid w:val="009A6FDC"/>
    <w:rsid w:val="009A72CC"/>
    <w:rsid w:val="009B1C1E"/>
    <w:rsid w:val="009B700E"/>
    <w:rsid w:val="009C6A8B"/>
    <w:rsid w:val="009E6A9D"/>
    <w:rsid w:val="009F7293"/>
    <w:rsid w:val="00A00F00"/>
    <w:rsid w:val="00A05B92"/>
    <w:rsid w:val="00A169C5"/>
    <w:rsid w:val="00A2635B"/>
    <w:rsid w:val="00A354DD"/>
    <w:rsid w:val="00A366D2"/>
    <w:rsid w:val="00A62B66"/>
    <w:rsid w:val="00A63D13"/>
    <w:rsid w:val="00A9009D"/>
    <w:rsid w:val="00AA2DD4"/>
    <w:rsid w:val="00AC494D"/>
    <w:rsid w:val="00AE3A05"/>
    <w:rsid w:val="00AE51FA"/>
    <w:rsid w:val="00AE78BA"/>
    <w:rsid w:val="00B06F86"/>
    <w:rsid w:val="00B23237"/>
    <w:rsid w:val="00B33674"/>
    <w:rsid w:val="00B843FC"/>
    <w:rsid w:val="00BA22AF"/>
    <w:rsid w:val="00BA5F57"/>
    <w:rsid w:val="00BC3CC1"/>
    <w:rsid w:val="00BC7C94"/>
    <w:rsid w:val="00BD1BE1"/>
    <w:rsid w:val="00BD3911"/>
    <w:rsid w:val="00BD6507"/>
    <w:rsid w:val="00C10AF5"/>
    <w:rsid w:val="00C30D54"/>
    <w:rsid w:val="00C433ED"/>
    <w:rsid w:val="00C43C65"/>
    <w:rsid w:val="00C53CEE"/>
    <w:rsid w:val="00C8377C"/>
    <w:rsid w:val="00C92BF2"/>
    <w:rsid w:val="00CC35CD"/>
    <w:rsid w:val="00CC3F5A"/>
    <w:rsid w:val="00CD7E37"/>
    <w:rsid w:val="00CE34FF"/>
    <w:rsid w:val="00CE57CC"/>
    <w:rsid w:val="00CE70FD"/>
    <w:rsid w:val="00CF39D2"/>
    <w:rsid w:val="00D01FD8"/>
    <w:rsid w:val="00D06B83"/>
    <w:rsid w:val="00D1135B"/>
    <w:rsid w:val="00D20C8D"/>
    <w:rsid w:val="00D47278"/>
    <w:rsid w:val="00D71E2F"/>
    <w:rsid w:val="00D756F8"/>
    <w:rsid w:val="00D75CF2"/>
    <w:rsid w:val="00D77EAA"/>
    <w:rsid w:val="00D8657A"/>
    <w:rsid w:val="00D86C56"/>
    <w:rsid w:val="00D97AB9"/>
    <w:rsid w:val="00DB530E"/>
    <w:rsid w:val="00E1326B"/>
    <w:rsid w:val="00E17897"/>
    <w:rsid w:val="00E26A87"/>
    <w:rsid w:val="00E4568E"/>
    <w:rsid w:val="00E84555"/>
    <w:rsid w:val="00E8620F"/>
    <w:rsid w:val="00E950DA"/>
    <w:rsid w:val="00EA1FE7"/>
    <w:rsid w:val="00EA6218"/>
    <w:rsid w:val="00EB4BD6"/>
    <w:rsid w:val="00EC5BFA"/>
    <w:rsid w:val="00EC7ECE"/>
    <w:rsid w:val="00ED1B2D"/>
    <w:rsid w:val="00ED52B4"/>
    <w:rsid w:val="00ED6354"/>
    <w:rsid w:val="00ED7B90"/>
    <w:rsid w:val="00EE20DF"/>
    <w:rsid w:val="00EF30AE"/>
    <w:rsid w:val="00EF3B5D"/>
    <w:rsid w:val="00F027C7"/>
    <w:rsid w:val="00F0415E"/>
    <w:rsid w:val="00F0729D"/>
    <w:rsid w:val="00F10E66"/>
    <w:rsid w:val="00F1113C"/>
    <w:rsid w:val="00F12EC1"/>
    <w:rsid w:val="00F366E9"/>
    <w:rsid w:val="00F50539"/>
    <w:rsid w:val="00F51D1D"/>
    <w:rsid w:val="00F55505"/>
    <w:rsid w:val="00F630D4"/>
    <w:rsid w:val="00F96123"/>
    <w:rsid w:val="00F9633D"/>
    <w:rsid w:val="00F97B59"/>
    <w:rsid w:val="00FB3292"/>
    <w:rsid w:val="00FB3B1E"/>
    <w:rsid w:val="00FB5B1C"/>
    <w:rsid w:val="00FC6D8E"/>
    <w:rsid w:val="00FD44CA"/>
    <w:rsid w:val="00FE13B9"/>
    <w:rsid w:val="00FF215F"/>
    <w:rsid w:val="00FF2680"/>
    <w:rsid w:val="00FF6A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BDF5"/>
  <w15:docId w15:val="{B545D564-11EB-4B8F-80AF-DE030DA6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C2"/>
  </w:style>
  <w:style w:type="paragraph" w:styleId="Heading1">
    <w:name w:val="heading 1"/>
    <w:basedOn w:val="Normal"/>
    <w:next w:val="Normal"/>
    <w:link w:val="Heading1Char"/>
    <w:uiPriority w:val="99"/>
    <w:qFormat/>
    <w:rsid w:val="00793D36"/>
    <w:pPr>
      <w:keepNext/>
      <w:widowControl w:val="0"/>
      <w:adjustRightInd w:val="0"/>
      <w:spacing w:after="0" w:line="360" w:lineRule="atLeast"/>
      <w:jc w:val="center"/>
      <w:textAlignment w:val="baseline"/>
      <w:outlineLvl w:val="0"/>
    </w:pPr>
    <w:rPr>
      <w:rFonts w:ascii="Times New Roman" w:eastAsia="MS Mincho"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20F"/>
    <w:pPr>
      <w:tabs>
        <w:tab w:val="center" w:pos="4320"/>
        <w:tab w:val="right" w:pos="8640"/>
      </w:tabs>
      <w:spacing w:after="0"/>
    </w:pPr>
  </w:style>
  <w:style w:type="character" w:customStyle="1" w:styleId="HeaderChar">
    <w:name w:val="Header Char"/>
    <w:basedOn w:val="DefaultParagraphFont"/>
    <w:link w:val="Header"/>
    <w:uiPriority w:val="99"/>
    <w:semiHidden/>
    <w:rsid w:val="00E8620F"/>
  </w:style>
  <w:style w:type="paragraph" w:styleId="Footer">
    <w:name w:val="footer"/>
    <w:basedOn w:val="Normal"/>
    <w:link w:val="FooterChar"/>
    <w:uiPriority w:val="99"/>
    <w:semiHidden/>
    <w:unhideWhenUsed/>
    <w:rsid w:val="00E8620F"/>
    <w:pPr>
      <w:tabs>
        <w:tab w:val="center" w:pos="4320"/>
        <w:tab w:val="right" w:pos="8640"/>
      </w:tabs>
      <w:spacing w:after="0"/>
    </w:pPr>
  </w:style>
  <w:style w:type="character" w:customStyle="1" w:styleId="FooterChar">
    <w:name w:val="Footer Char"/>
    <w:basedOn w:val="DefaultParagraphFont"/>
    <w:link w:val="Footer"/>
    <w:uiPriority w:val="99"/>
    <w:semiHidden/>
    <w:rsid w:val="00E8620F"/>
  </w:style>
  <w:style w:type="character" w:customStyle="1" w:styleId="Heading1Char">
    <w:name w:val="Heading 1 Char"/>
    <w:basedOn w:val="DefaultParagraphFont"/>
    <w:link w:val="Heading1"/>
    <w:uiPriority w:val="99"/>
    <w:rsid w:val="00793D36"/>
    <w:rPr>
      <w:rFonts w:ascii="Times New Roman" w:eastAsia="MS Mincho" w:hAnsi="Times New Roman" w:cs="Times New Roman"/>
      <w:b/>
      <w:bCs/>
      <w:lang w:val="en-NZ"/>
    </w:rPr>
  </w:style>
  <w:style w:type="character" w:styleId="Hyperlink">
    <w:name w:val="Hyperlink"/>
    <w:basedOn w:val="DefaultParagraphFont"/>
    <w:uiPriority w:val="99"/>
    <w:unhideWhenUsed/>
    <w:rsid w:val="00BD1BE1"/>
    <w:rPr>
      <w:color w:val="0000FF" w:themeColor="hyperlink"/>
      <w:u w:val="single"/>
    </w:rPr>
  </w:style>
  <w:style w:type="paragraph" w:styleId="ListParagraph">
    <w:name w:val="List Paragraph"/>
    <w:basedOn w:val="Normal"/>
    <w:uiPriority w:val="34"/>
    <w:qFormat/>
    <w:rsid w:val="006017A6"/>
    <w:pPr>
      <w:ind w:left="720"/>
      <w:contextualSpacing/>
    </w:pPr>
  </w:style>
  <w:style w:type="character" w:customStyle="1" w:styleId="Paragraph3">
    <w:name w:val="Paragraph3"/>
    <w:rsid w:val="00F366E9"/>
    <w:rPr>
      <w:spacing w:val="0"/>
      <w:sz w:val="20"/>
    </w:rPr>
  </w:style>
  <w:style w:type="paragraph" w:customStyle="1" w:styleId="Indent1">
    <w:name w:val="Indent 1"/>
    <w:basedOn w:val="Normal"/>
    <w:rsid w:val="00F366E9"/>
    <w:pPr>
      <w:spacing w:after="320"/>
      <w:ind w:left="850"/>
    </w:pPr>
    <w:rPr>
      <w:rFonts w:ascii="Arial" w:eastAsia="Times New Roman" w:hAnsi="Arial" w:cs="Times New Roman"/>
      <w:sz w:val="20"/>
      <w:szCs w:val="20"/>
      <w:lang w:val="en-NZ"/>
    </w:rPr>
  </w:style>
  <w:style w:type="paragraph" w:styleId="BalloonText">
    <w:name w:val="Balloon Text"/>
    <w:basedOn w:val="Normal"/>
    <w:link w:val="BalloonTextChar"/>
    <w:uiPriority w:val="99"/>
    <w:semiHidden/>
    <w:unhideWhenUsed/>
    <w:rsid w:val="00571B6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B63"/>
    <w:rPr>
      <w:rFonts w:ascii="Segoe UI" w:hAnsi="Segoe UI" w:cs="Segoe UI"/>
      <w:sz w:val="18"/>
      <w:szCs w:val="18"/>
    </w:rPr>
  </w:style>
  <w:style w:type="character" w:styleId="UnresolvedMention">
    <w:name w:val="Unresolved Mention"/>
    <w:basedOn w:val="DefaultParagraphFont"/>
    <w:uiPriority w:val="99"/>
    <w:semiHidden/>
    <w:unhideWhenUsed/>
    <w:rsid w:val="00BA22AF"/>
    <w:rPr>
      <w:color w:val="605E5C"/>
      <w:shd w:val="clear" w:color="auto" w:fill="E1DFDD"/>
    </w:rPr>
  </w:style>
  <w:style w:type="paragraph" w:styleId="NoSpacing">
    <w:name w:val="No Spacing"/>
    <w:uiPriority w:val="1"/>
    <w:qFormat/>
    <w:rsid w:val="007C2233"/>
    <w:pPr>
      <w:spacing w:after="0"/>
    </w:pPr>
  </w:style>
  <w:style w:type="character" w:customStyle="1" w:styleId="normaltextrun">
    <w:name w:val="normaltextrun"/>
    <w:basedOn w:val="DefaultParagraphFont"/>
    <w:rsid w:val="007C2233"/>
  </w:style>
  <w:style w:type="character" w:customStyle="1" w:styleId="eop">
    <w:name w:val="eop"/>
    <w:basedOn w:val="DefaultParagraphFont"/>
    <w:rsid w:val="007C2233"/>
  </w:style>
  <w:style w:type="paragraph" w:customStyle="1" w:styleId="paragraph">
    <w:name w:val="paragraph"/>
    <w:basedOn w:val="Normal"/>
    <w:rsid w:val="007C2233"/>
    <w:pPr>
      <w:spacing w:before="100" w:beforeAutospacing="1" w:after="100" w:afterAutospacing="1"/>
    </w:pPr>
    <w:rPr>
      <w:rFonts w:ascii="Times New Roman" w:eastAsia="Times New Roman" w:hAnsi="Times New Roman" w:cs="Times New Roman"/>
      <w:lang w:val="en-NZ" w:eastAsia="en-NZ"/>
    </w:rPr>
  </w:style>
  <w:style w:type="character" w:customStyle="1" w:styleId="contextualspellingandgrammarerror">
    <w:name w:val="contextualspellingandgrammarerror"/>
    <w:basedOn w:val="DefaultParagraphFont"/>
    <w:rsid w:val="007C2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8831">
      <w:bodyDiv w:val="1"/>
      <w:marLeft w:val="0"/>
      <w:marRight w:val="0"/>
      <w:marTop w:val="0"/>
      <w:marBottom w:val="0"/>
      <w:divBdr>
        <w:top w:val="none" w:sz="0" w:space="0" w:color="auto"/>
        <w:left w:val="none" w:sz="0" w:space="0" w:color="auto"/>
        <w:bottom w:val="none" w:sz="0" w:space="0" w:color="auto"/>
        <w:right w:val="none" w:sz="0" w:space="0" w:color="auto"/>
      </w:divBdr>
    </w:div>
    <w:div w:id="748427726">
      <w:bodyDiv w:val="1"/>
      <w:marLeft w:val="0"/>
      <w:marRight w:val="0"/>
      <w:marTop w:val="0"/>
      <w:marBottom w:val="0"/>
      <w:divBdr>
        <w:top w:val="none" w:sz="0" w:space="0" w:color="auto"/>
        <w:left w:val="none" w:sz="0" w:space="0" w:color="auto"/>
        <w:bottom w:val="none" w:sz="0" w:space="0" w:color="auto"/>
        <w:right w:val="none" w:sz="0" w:space="0" w:color="auto"/>
      </w:divBdr>
    </w:div>
    <w:div w:id="1252859129">
      <w:bodyDiv w:val="1"/>
      <w:marLeft w:val="0"/>
      <w:marRight w:val="0"/>
      <w:marTop w:val="0"/>
      <w:marBottom w:val="0"/>
      <w:divBdr>
        <w:top w:val="none" w:sz="0" w:space="0" w:color="auto"/>
        <w:left w:val="none" w:sz="0" w:space="0" w:color="auto"/>
        <w:bottom w:val="none" w:sz="0" w:space="0" w:color="auto"/>
        <w:right w:val="none" w:sz="0" w:space="0" w:color="auto"/>
      </w:divBdr>
    </w:div>
    <w:div w:id="1863132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in.french@hockeynz.co.nz"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itter.com/Xenioshockey/status/123581983056283238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441E04F9B546BB3F60784076C6CD" ma:contentTypeVersion="10" ma:contentTypeDescription="Create a new document." ma:contentTypeScope="" ma:versionID="105942240b8b4e9c85eee2e126e418ba">
  <xsd:schema xmlns:xsd="http://www.w3.org/2001/XMLSchema" xmlns:xs="http://www.w3.org/2001/XMLSchema" xmlns:p="http://schemas.microsoft.com/office/2006/metadata/properties" xmlns:ns3="61a50991-d04e-4346-a4fa-1c9a6095dc71" targetNamespace="http://schemas.microsoft.com/office/2006/metadata/properties" ma:root="true" ma:fieldsID="eead62b3068b05ec5a93b950182b79df" ns3:_="">
    <xsd:import namespace="61a50991-d04e-4346-a4fa-1c9a6095dc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50991-d04e-4346-a4fa-1c9a6095dc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ECBA9-16E7-4F63-ACF0-F41A728AC6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19723-F3B9-426E-A775-1BABA1B1E896}">
  <ds:schemaRefs>
    <ds:schemaRef ds:uri="http://schemas.microsoft.com/sharepoint/v3/contenttype/forms"/>
  </ds:schemaRefs>
</ds:datastoreItem>
</file>

<file path=customXml/itemProps3.xml><?xml version="1.0" encoding="utf-8"?>
<ds:datastoreItem xmlns:ds="http://schemas.openxmlformats.org/officeDocument/2006/customXml" ds:itemID="{7B817CEA-347E-4DA8-BD55-97216F15E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50991-d04e-4346-a4fa-1c9a6095d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barina</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jacqui.swan@hockeynz.co.nz</dc:creator>
  <cp:keywords/>
  <cp:lastModifiedBy>Sandeep</cp:lastModifiedBy>
  <cp:revision>16</cp:revision>
  <cp:lastPrinted>2020-06-02T03:45:00Z</cp:lastPrinted>
  <dcterms:created xsi:type="dcterms:W3CDTF">2020-08-12T02:24:00Z</dcterms:created>
  <dcterms:modified xsi:type="dcterms:W3CDTF">2020-08-12T21:55:00Z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0x010100691F441E04F9B546BB3F60784076C6CD</vt:lpwstr>
  </property>
  <property fmtid="{D5CDD505-2E9C-101B-9397-08002B2CF9AE}" pid="3" name="TaxKeyword">
    <vt:lpwstr/>
  </property>
</Properties>
</file>